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13A" w:rsidRPr="00374F02" w:rsidRDefault="0056313A" w:rsidP="006649D2">
      <w:pPr>
        <w:pStyle w:val="Zakladnystyl"/>
        <w:suppressAutoHyphens/>
        <w:spacing w:line="220" w:lineRule="atLeast"/>
        <w:jc w:val="center"/>
      </w:pPr>
      <w:r w:rsidRPr="00374F02">
        <w:t>VLÁDA  SLOVENSKEJ REPUBLIKY</w:t>
      </w:r>
    </w:p>
    <w:p w:rsidR="0056313A" w:rsidRPr="00374F02" w:rsidRDefault="00516F3A" w:rsidP="006649D2">
      <w:pPr>
        <w:pStyle w:val="Zakladnystyl"/>
        <w:tabs>
          <w:tab w:val="left" w:pos="1134"/>
        </w:tabs>
        <w:suppressAutoHyphens/>
        <w:spacing w:line="220" w:lineRule="atLeast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4.25pt;width:55.2pt;height:63pt;z-index:251657728;visibility:visible;mso-wrap-edited:f;mso-position-horizontal:center">
            <v:imagedata r:id="rId11" o:title=""/>
            <w10:wrap type="topAndBottom"/>
          </v:shape>
          <o:OLEObject Type="Embed" ProgID="Word.Picture.8" ShapeID="_x0000_s1026" DrawAspect="Content" ObjectID="_1629871552" r:id="rId12"/>
        </w:objec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  <w:rPr>
          <w:caps/>
          <w:sz w:val="28"/>
          <w:szCs w:val="28"/>
        </w:rPr>
      </w:pP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caps/>
          <w:sz w:val="28"/>
          <w:szCs w:val="28"/>
        </w:rPr>
        <w:t>Návrh</w: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caps/>
          <w:sz w:val="28"/>
          <w:szCs w:val="28"/>
        </w:rPr>
        <w:t>Uznesenie vlády Slovenskej republiky</w:t>
      </w:r>
    </w:p>
    <w:p w:rsidR="001D019C" w:rsidRPr="00374F02" w:rsidRDefault="001D019C" w:rsidP="006649D2">
      <w:pPr>
        <w:pStyle w:val="Normlnywebov"/>
        <w:tabs>
          <w:tab w:val="left" w:pos="1134"/>
        </w:tabs>
        <w:suppressAutoHyphens/>
        <w:spacing w:before="0" w:beforeAutospacing="0" w:after="0" w:afterAutospacing="0" w:line="220" w:lineRule="atLeast"/>
        <w:jc w:val="center"/>
      </w:pPr>
      <w:r w:rsidRPr="00374F02">
        <w:rPr>
          <w:bCs/>
          <w:sz w:val="32"/>
          <w:szCs w:val="32"/>
        </w:rPr>
        <w:t>č.</w:t>
      </w:r>
      <w:r w:rsidRPr="00374F02">
        <w:rPr>
          <w:b/>
          <w:bCs/>
          <w:sz w:val="32"/>
          <w:szCs w:val="32"/>
        </w:rPr>
        <w:t xml:space="preserve"> ...</w: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sz w:val="28"/>
          <w:szCs w:val="28"/>
        </w:rPr>
        <w:t>z ... 201</w:t>
      </w:r>
      <w:r w:rsidR="005B58FF">
        <w:rPr>
          <w:sz w:val="28"/>
          <w:szCs w:val="28"/>
        </w:rPr>
        <w:t>9</w:t>
      </w:r>
    </w:p>
    <w:p w:rsidR="0056313A" w:rsidRPr="004C1940" w:rsidRDefault="0056313A" w:rsidP="006649D2">
      <w:pPr>
        <w:pStyle w:val="Zakladnystyl"/>
        <w:suppressAutoHyphens/>
        <w:spacing w:line="220" w:lineRule="atLeast"/>
        <w:rPr>
          <w:sz w:val="20"/>
          <w:szCs w:val="20"/>
        </w:rPr>
      </w:pPr>
    </w:p>
    <w:p w:rsidR="00BF50B1" w:rsidRPr="00914B80" w:rsidRDefault="0015424F" w:rsidP="0015424F">
      <w:pPr>
        <w:tabs>
          <w:tab w:val="left" w:pos="5370"/>
        </w:tabs>
        <w:suppressAutoHyphens/>
        <w:spacing w:line="220" w:lineRule="atLeast"/>
        <w:jc w:val="center"/>
        <w:rPr>
          <w:b/>
          <w:bCs/>
          <w:szCs w:val="24"/>
        </w:rPr>
      </w:pPr>
      <w:r w:rsidRPr="00914B80">
        <w:rPr>
          <w:b/>
          <w:bCs/>
          <w:szCs w:val="24"/>
        </w:rPr>
        <w:t>k</w:t>
      </w:r>
      <w:r w:rsidR="00515718" w:rsidRPr="00914B80">
        <w:rPr>
          <w:b/>
          <w:bCs/>
          <w:szCs w:val="24"/>
        </w:rPr>
        <w:t> </w:t>
      </w:r>
      <w:r w:rsidR="00F65FD8" w:rsidRPr="00914B80">
        <w:rPr>
          <w:b/>
          <w:bCs/>
          <w:szCs w:val="24"/>
        </w:rPr>
        <w:t>P</w:t>
      </w:r>
      <w:r w:rsidR="00515718" w:rsidRPr="00914B80">
        <w:rPr>
          <w:b/>
          <w:bCs/>
          <w:szCs w:val="24"/>
        </w:rPr>
        <w:t xml:space="preserve">riebežnej informácii o realizácii Akčného plánu rozvoja okresu </w:t>
      </w:r>
      <w:r w:rsidR="00837441">
        <w:rPr>
          <w:b/>
          <w:bCs/>
          <w:szCs w:val="24"/>
        </w:rPr>
        <w:t>Svidník</w:t>
      </w:r>
      <w:r w:rsidR="00B82953">
        <w:rPr>
          <w:b/>
          <w:bCs/>
          <w:szCs w:val="24"/>
        </w:rPr>
        <w:t xml:space="preserve"> a </w:t>
      </w:r>
      <w:r w:rsidRPr="00914B80">
        <w:rPr>
          <w:b/>
          <w:bCs/>
          <w:szCs w:val="24"/>
        </w:rPr>
        <w:t xml:space="preserve">návrhu na uvoľnenie finančných prostriedkov </w:t>
      </w:r>
      <w:r w:rsidR="00975066" w:rsidRPr="00975066">
        <w:rPr>
          <w:b/>
          <w:bCs/>
          <w:szCs w:val="24"/>
        </w:rPr>
        <w:t>zo zdrojov kapitoly Všeobecná pokladničná správa</w:t>
      </w:r>
    </w:p>
    <w:p w:rsidR="0015424F" w:rsidRPr="00914B80" w:rsidRDefault="0015424F" w:rsidP="0015424F">
      <w:pPr>
        <w:tabs>
          <w:tab w:val="left" w:pos="5370"/>
        </w:tabs>
        <w:suppressAutoHyphens/>
        <w:spacing w:line="220" w:lineRule="atLeast"/>
        <w:jc w:val="center"/>
        <w:rPr>
          <w:b/>
          <w:bCs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4819BD" w:rsidRPr="00374F02" w:rsidTr="00F53F17">
        <w:trPr>
          <w:trHeight w:val="397"/>
        </w:trPr>
        <w:tc>
          <w:tcPr>
            <w:tcW w:w="9851" w:type="dxa"/>
          </w:tcPr>
          <w:p w:rsidR="004819BD" w:rsidRPr="00374F02" w:rsidRDefault="004819BD" w:rsidP="006649D2">
            <w:pPr>
              <w:pStyle w:val="Zakladnystyl"/>
              <w:suppressAutoHyphens/>
              <w:spacing w:line="220" w:lineRule="atLeast"/>
            </w:pPr>
            <w:r w:rsidRPr="00374F02">
              <w:t xml:space="preserve">Číslo materiálu:     </w:t>
            </w:r>
          </w:p>
        </w:tc>
      </w:tr>
      <w:tr w:rsidR="004819BD" w:rsidRPr="00374F02" w:rsidTr="00F53F17">
        <w:trPr>
          <w:trHeight w:val="397"/>
        </w:trPr>
        <w:tc>
          <w:tcPr>
            <w:tcW w:w="9851" w:type="dxa"/>
            <w:tcBorders>
              <w:bottom w:val="single" w:sz="4" w:space="0" w:color="auto"/>
            </w:tcBorders>
          </w:tcPr>
          <w:p w:rsidR="004819BD" w:rsidRPr="00374F02" w:rsidRDefault="004819BD" w:rsidP="005B58FF">
            <w:pPr>
              <w:pStyle w:val="Zakladnystyl"/>
              <w:suppressAutoHyphens/>
              <w:spacing w:line="220" w:lineRule="atLeast"/>
              <w:ind w:right="-1488"/>
            </w:pPr>
            <w:r w:rsidRPr="00374F02">
              <w:t xml:space="preserve">Predkladateľ:       </w:t>
            </w:r>
            <w:r w:rsidR="005B58FF">
              <w:t>P</w:t>
            </w:r>
            <w:r w:rsidR="005B58FF" w:rsidRPr="005B58FF">
              <w:t>odpredseda vlády pre investície a informatizáciu</w:t>
            </w:r>
          </w:p>
        </w:tc>
      </w:tr>
    </w:tbl>
    <w:p w:rsidR="0056313A" w:rsidRPr="00914B80" w:rsidRDefault="0056313A" w:rsidP="006649D2">
      <w:pPr>
        <w:pStyle w:val="Zkladntext"/>
        <w:tabs>
          <w:tab w:val="left" w:pos="993"/>
          <w:tab w:val="left" w:pos="1276"/>
          <w:tab w:val="left" w:pos="1701"/>
        </w:tabs>
        <w:suppressAutoHyphens/>
        <w:spacing w:before="120" w:after="120" w:line="220" w:lineRule="atLeast"/>
        <w:rPr>
          <w:szCs w:val="24"/>
        </w:rPr>
      </w:pPr>
      <w:r w:rsidRPr="00914B80">
        <w:rPr>
          <w:szCs w:val="24"/>
        </w:rPr>
        <w:t>Vláda</w:t>
      </w:r>
    </w:p>
    <w:p w:rsidR="00515718" w:rsidRPr="00BA4505" w:rsidRDefault="00B97B97" w:rsidP="007246D7">
      <w:pPr>
        <w:pStyle w:val="Nadpis1"/>
        <w:tabs>
          <w:tab w:val="clear" w:pos="360"/>
          <w:tab w:val="num" w:pos="567"/>
        </w:tabs>
        <w:suppressAutoHyphens/>
        <w:spacing w:line="220" w:lineRule="atLeast"/>
        <w:rPr>
          <w:sz w:val="24"/>
          <w:szCs w:val="24"/>
        </w:rPr>
      </w:pPr>
      <w:r w:rsidRPr="00BA4505">
        <w:rPr>
          <w:sz w:val="24"/>
          <w:szCs w:val="24"/>
        </w:rPr>
        <w:t>b</w:t>
      </w:r>
      <w:r w:rsidR="00515718" w:rsidRPr="00BA4505">
        <w:rPr>
          <w:sz w:val="24"/>
          <w:szCs w:val="24"/>
        </w:rPr>
        <w:t>erie na vedomie</w:t>
      </w:r>
    </w:p>
    <w:p w:rsidR="00515718" w:rsidRPr="00BA4505" w:rsidRDefault="006E3268" w:rsidP="0058614C">
      <w:pPr>
        <w:pStyle w:val="Nadpis2"/>
        <w:ind w:left="1418" w:hanging="709"/>
        <w:rPr>
          <w:szCs w:val="24"/>
        </w:rPr>
      </w:pPr>
      <w:r w:rsidRPr="00BA4505">
        <w:rPr>
          <w:szCs w:val="24"/>
        </w:rPr>
        <w:t>P</w:t>
      </w:r>
      <w:r w:rsidR="00515718" w:rsidRPr="00BA4505">
        <w:rPr>
          <w:szCs w:val="24"/>
        </w:rPr>
        <w:t xml:space="preserve">riebežnú informáciu o realizácii </w:t>
      </w:r>
      <w:r w:rsidR="008B3DD1" w:rsidRPr="00BA4505">
        <w:rPr>
          <w:szCs w:val="24"/>
        </w:rPr>
        <w:t>A</w:t>
      </w:r>
      <w:r w:rsidR="00515718" w:rsidRPr="00BA4505">
        <w:rPr>
          <w:szCs w:val="24"/>
        </w:rPr>
        <w:t xml:space="preserve">kčného plánu </w:t>
      </w:r>
      <w:r w:rsidRPr="00BA4505">
        <w:rPr>
          <w:szCs w:val="24"/>
        </w:rPr>
        <w:t xml:space="preserve">rozvoja </w:t>
      </w:r>
      <w:r w:rsidR="00515718" w:rsidRPr="00BA4505">
        <w:rPr>
          <w:szCs w:val="24"/>
        </w:rPr>
        <w:t xml:space="preserve">okresu </w:t>
      </w:r>
      <w:r w:rsidR="00837441">
        <w:rPr>
          <w:szCs w:val="24"/>
        </w:rPr>
        <w:t>Svidník</w:t>
      </w:r>
    </w:p>
    <w:p w:rsidR="0058614C" w:rsidRPr="00BA4505" w:rsidRDefault="0058614C" w:rsidP="0058614C">
      <w:pPr>
        <w:rPr>
          <w:szCs w:val="24"/>
        </w:rPr>
      </w:pPr>
    </w:p>
    <w:p w:rsidR="0056313A" w:rsidRPr="00BA4505" w:rsidRDefault="006235D9" w:rsidP="007246D7">
      <w:pPr>
        <w:pStyle w:val="Nadpis1"/>
        <w:tabs>
          <w:tab w:val="clear" w:pos="360"/>
          <w:tab w:val="num" w:pos="567"/>
        </w:tabs>
        <w:suppressAutoHyphens/>
        <w:spacing w:line="220" w:lineRule="atLeast"/>
        <w:rPr>
          <w:sz w:val="24"/>
          <w:szCs w:val="24"/>
        </w:rPr>
      </w:pPr>
      <w:r w:rsidRPr="00BA4505">
        <w:rPr>
          <w:sz w:val="24"/>
          <w:szCs w:val="24"/>
        </w:rPr>
        <w:t>schvaľuje</w:t>
      </w:r>
    </w:p>
    <w:p w:rsidR="001E7CA4" w:rsidRPr="00BA4505" w:rsidRDefault="0015424F" w:rsidP="001E7CA4">
      <w:pPr>
        <w:pStyle w:val="Nadpis2"/>
        <w:ind w:left="1418" w:hanging="709"/>
        <w:rPr>
          <w:szCs w:val="24"/>
        </w:rPr>
      </w:pPr>
      <w:r w:rsidRPr="00BA4505">
        <w:rPr>
          <w:szCs w:val="24"/>
        </w:rPr>
        <w:t xml:space="preserve">návrh na uvoľnenie finančných prostriedkov </w:t>
      </w:r>
      <w:r w:rsidR="00975066" w:rsidRPr="00BA4505">
        <w:rPr>
          <w:szCs w:val="24"/>
        </w:rPr>
        <w:t xml:space="preserve">zo zdrojov kapitoly Všeobecná pokladničná správa </w:t>
      </w:r>
      <w:r w:rsidR="006235D9" w:rsidRPr="00BA4505">
        <w:rPr>
          <w:szCs w:val="24"/>
        </w:rPr>
        <w:t>v </w:t>
      </w:r>
      <w:r w:rsidR="006235D9" w:rsidRPr="001614E3">
        <w:rPr>
          <w:szCs w:val="24"/>
        </w:rPr>
        <w:t>sume 1 </w:t>
      </w:r>
      <w:r w:rsidR="00CA2C62">
        <w:rPr>
          <w:szCs w:val="24"/>
        </w:rPr>
        <w:t>0</w:t>
      </w:r>
      <w:r w:rsidR="00D12059">
        <w:rPr>
          <w:szCs w:val="24"/>
        </w:rPr>
        <w:t>00</w:t>
      </w:r>
      <w:r w:rsidR="006235D9" w:rsidRPr="001614E3">
        <w:rPr>
          <w:szCs w:val="24"/>
        </w:rPr>
        <w:t> 000 eur</w:t>
      </w:r>
      <w:r w:rsidR="006235D9" w:rsidRPr="00BA4505">
        <w:rPr>
          <w:szCs w:val="24"/>
        </w:rPr>
        <w:t xml:space="preserve"> podľa prílohy č. 1 uznesenia</w:t>
      </w:r>
    </w:p>
    <w:p w:rsidR="00FE1BB9" w:rsidRPr="00BA4505" w:rsidRDefault="00FE1BB9" w:rsidP="00FE1BB9">
      <w:pPr>
        <w:rPr>
          <w:szCs w:val="24"/>
        </w:rPr>
      </w:pPr>
    </w:p>
    <w:p w:rsidR="0015424F" w:rsidRPr="005B58FF" w:rsidRDefault="0015424F" w:rsidP="0015424F">
      <w:pPr>
        <w:pStyle w:val="Nadpis1"/>
        <w:tabs>
          <w:tab w:val="clear" w:pos="360"/>
          <w:tab w:val="num" w:pos="567"/>
        </w:tabs>
        <w:ind w:left="567" w:hanging="567"/>
        <w:rPr>
          <w:sz w:val="24"/>
          <w:szCs w:val="24"/>
        </w:rPr>
      </w:pPr>
      <w:r w:rsidRPr="005B58FF">
        <w:rPr>
          <w:sz w:val="24"/>
          <w:szCs w:val="24"/>
        </w:rPr>
        <w:t>ukladá</w:t>
      </w:r>
    </w:p>
    <w:p w:rsidR="002A09AF" w:rsidRPr="005B58FF" w:rsidRDefault="0015424F" w:rsidP="002A09AF">
      <w:pPr>
        <w:ind w:left="851"/>
        <w:rPr>
          <w:b/>
          <w:szCs w:val="24"/>
        </w:rPr>
      </w:pPr>
      <w:r w:rsidRPr="005B58FF">
        <w:rPr>
          <w:b/>
          <w:szCs w:val="24"/>
        </w:rPr>
        <w:t>ministrovi financií</w:t>
      </w:r>
    </w:p>
    <w:p w:rsidR="002A09AF" w:rsidRPr="005B58FF" w:rsidRDefault="00522DF1" w:rsidP="00FE1BB9">
      <w:pPr>
        <w:pStyle w:val="Nadpis2"/>
        <w:ind w:left="1418" w:hanging="709"/>
        <w:rPr>
          <w:szCs w:val="24"/>
        </w:rPr>
      </w:pPr>
      <w:r w:rsidRPr="005B58FF">
        <w:rPr>
          <w:szCs w:val="24"/>
        </w:rPr>
        <w:t>uvoľniť</w:t>
      </w:r>
      <w:r w:rsidR="002A09AF" w:rsidRPr="005B58FF">
        <w:rPr>
          <w:szCs w:val="24"/>
        </w:rPr>
        <w:t xml:space="preserve"> </w:t>
      </w:r>
      <w:r w:rsidR="004D2F1D" w:rsidRPr="005B58FF">
        <w:rPr>
          <w:szCs w:val="24"/>
        </w:rPr>
        <w:t xml:space="preserve">finančné prostriedky </w:t>
      </w:r>
      <w:r w:rsidR="002A09AF" w:rsidRPr="005B58FF">
        <w:rPr>
          <w:szCs w:val="24"/>
        </w:rPr>
        <w:t>v zmysle § 3 Výnosu Ministerstva financií SR č. 26825/2005 – 441 o poskytovaní dotácií v pôsobnosti Ministerstva financií SR z</w:t>
      </w:r>
      <w:r w:rsidR="004D2F1D" w:rsidRPr="005B58FF">
        <w:rPr>
          <w:szCs w:val="24"/>
        </w:rPr>
        <w:t>o zdrojov</w:t>
      </w:r>
      <w:r w:rsidR="002A09AF" w:rsidRPr="005B58FF">
        <w:rPr>
          <w:szCs w:val="24"/>
        </w:rPr>
        <w:t xml:space="preserve"> kapitoly Všeobecná pokladničná správa v sume </w:t>
      </w:r>
      <w:r w:rsidR="00EC7014">
        <w:rPr>
          <w:szCs w:val="24"/>
        </w:rPr>
        <w:t>1 </w:t>
      </w:r>
      <w:r w:rsidR="00CA2C62">
        <w:rPr>
          <w:szCs w:val="24"/>
        </w:rPr>
        <w:t>0</w:t>
      </w:r>
      <w:r w:rsidR="00D12059">
        <w:rPr>
          <w:szCs w:val="24"/>
        </w:rPr>
        <w:t>00</w:t>
      </w:r>
      <w:r w:rsidR="00EC7014">
        <w:rPr>
          <w:szCs w:val="24"/>
        </w:rPr>
        <w:t xml:space="preserve"> 000</w:t>
      </w:r>
      <w:r w:rsidR="004D2F1D" w:rsidRPr="005B58FF">
        <w:rPr>
          <w:szCs w:val="24"/>
        </w:rPr>
        <w:t xml:space="preserve"> eur podľa </w:t>
      </w:r>
      <w:r w:rsidR="004D2F1D" w:rsidRPr="005B58FF">
        <w:rPr>
          <w:szCs w:val="24"/>
        </w:rPr>
        <w:br/>
        <w:t>prí</w:t>
      </w:r>
      <w:r w:rsidR="002A09AF" w:rsidRPr="005B58FF">
        <w:rPr>
          <w:szCs w:val="24"/>
        </w:rPr>
        <w:t>lohy č. 1 uznesenia</w:t>
      </w:r>
    </w:p>
    <w:p w:rsidR="002A09AF" w:rsidRPr="005B58FF" w:rsidRDefault="002A09AF" w:rsidP="002A09AF">
      <w:pPr>
        <w:ind w:left="993" w:hanging="426"/>
        <w:rPr>
          <w:b/>
          <w:szCs w:val="24"/>
        </w:rPr>
      </w:pPr>
      <w:r w:rsidRPr="001614E3">
        <w:rPr>
          <w:i/>
          <w:szCs w:val="24"/>
        </w:rPr>
        <w:t>do 3</w:t>
      </w:r>
      <w:r w:rsidR="00837441">
        <w:rPr>
          <w:i/>
          <w:szCs w:val="24"/>
        </w:rPr>
        <w:t>1</w:t>
      </w:r>
      <w:r w:rsidRPr="001614E3">
        <w:rPr>
          <w:i/>
          <w:szCs w:val="24"/>
        </w:rPr>
        <w:t>.</w:t>
      </w:r>
      <w:r w:rsidR="00DF23C5">
        <w:rPr>
          <w:i/>
          <w:szCs w:val="24"/>
        </w:rPr>
        <w:t xml:space="preserve"> </w:t>
      </w:r>
      <w:r w:rsidR="00837441">
        <w:rPr>
          <w:i/>
          <w:szCs w:val="24"/>
        </w:rPr>
        <w:t>októ</w:t>
      </w:r>
      <w:r w:rsidR="00DF23C5">
        <w:rPr>
          <w:i/>
          <w:szCs w:val="24"/>
        </w:rPr>
        <w:t>bra</w:t>
      </w:r>
      <w:r w:rsidRPr="001614E3">
        <w:rPr>
          <w:i/>
          <w:szCs w:val="24"/>
        </w:rPr>
        <w:t xml:space="preserve"> 201</w:t>
      </w:r>
      <w:r w:rsidR="005B58FF" w:rsidRPr="001614E3">
        <w:rPr>
          <w:i/>
          <w:szCs w:val="24"/>
        </w:rPr>
        <w:t>9</w:t>
      </w:r>
    </w:p>
    <w:p w:rsidR="002A09AF" w:rsidRPr="005B58FF" w:rsidRDefault="002A09AF" w:rsidP="002A09AF">
      <w:pPr>
        <w:rPr>
          <w:szCs w:val="24"/>
        </w:rPr>
      </w:pPr>
    </w:p>
    <w:p w:rsidR="0015424F" w:rsidRPr="005B58FF" w:rsidRDefault="0015424F" w:rsidP="0015424F">
      <w:pPr>
        <w:pStyle w:val="Nadpis1"/>
        <w:rPr>
          <w:sz w:val="24"/>
          <w:szCs w:val="24"/>
        </w:rPr>
      </w:pPr>
      <w:r w:rsidRPr="005B58FF">
        <w:rPr>
          <w:sz w:val="24"/>
          <w:szCs w:val="24"/>
        </w:rPr>
        <w:lastRenderedPageBreak/>
        <w:t>splnomocňuje</w:t>
      </w:r>
    </w:p>
    <w:p w:rsidR="00515718" w:rsidRPr="005B58FF" w:rsidRDefault="00515718" w:rsidP="00515718">
      <w:pPr>
        <w:ind w:left="851"/>
        <w:rPr>
          <w:b/>
          <w:szCs w:val="24"/>
        </w:rPr>
      </w:pPr>
      <w:r w:rsidRPr="005B58FF">
        <w:rPr>
          <w:b/>
          <w:szCs w:val="24"/>
        </w:rPr>
        <w:t>ministra financií</w:t>
      </w:r>
    </w:p>
    <w:p w:rsidR="0015424F" w:rsidRDefault="0015424F" w:rsidP="00FE1BB9">
      <w:pPr>
        <w:pStyle w:val="Nadpis2"/>
        <w:ind w:left="1418" w:hanging="709"/>
        <w:rPr>
          <w:szCs w:val="24"/>
        </w:rPr>
      </w:pPr>
      <w:r w:rsidRPr="005B58FF">
        <w:rPr>
          <w:szCs w:val="24"/>
        </w:rPr>
        <w:t>odsúhlasovať zmeny účelu poskytnutej dotácie podľa prílohy č. 1 uznesenia bez zmeny alokácie dotácie a jej objemu</w:t>
      </w:r>
    </w:p>
    <w:p w:rsidR="007B09AA" w:rsidRPr="007B09AA" w:rsidRDefault="007B09AA" w:rsidP="007B09AA"/>
    <w:p w:rsidR="0015424F" w:rsidRPr="005B58FF" w:rsidRDefault="0015424F" w:rsidP="0015424F">
      <w:pPr>
        <w:suppressAutoHyphens/>
        <w:spacing w:before="0" w:line="240" w:lineRule="auto"/>
        <w:rPr>
          <w:b/>
          <w:szCs w:val="24"/>
        </w:rPr>
      </w:pPr>
      <w:r w:rsidRPr="005B58FF">
        <w:rPr>
          <w:b/>
          <w:szCs w:val="24"/>
        </w:rPr>
        <w:t xml:space="preserve">Vykonajú: </w:t>
      </w:r>
      <w:r w:rsidRPr="005B58FF">
        <w:rPr>
          <w:b/>
          <w:szCs w:val="24"/>
        </w:rPr>
        <w:tab/>
      </w:r>
      <w:r w:rsidRPr="005B58FF">
        <w:rPr>
          <w:szCs w:val="24"/>
        </w:rPr>
        <w:t>minister financií</w:t>
      </w:r>
    </w:p>
    <w:p w:rsidR="0015424F" w:rsidRPr="005B58FF" w:rsidRDefault="0015424F" w:rsidP="0015424F">
      <w:pPr>
        <w:rPr>
          <w:szCs w:val="24"/>
        </w:rPr>
      </w:pPr>
    </w:p>
    <w:p w:rsidR="00093AC6" w:rsidRPr="005B58FF" w:rsidRDefault="008928B7" w:rsidP="008928B7">
      <w:pPr>
        <w:suppressAutoHyphens/>
        <w:spacing w:before="0" w:line="240" w:lineRule="auto"/>
        <w:rPr>
          <w:szCs w:val="24"/>
        </w:rPr>
      </w:pPr>
      <w:r w:rsidRPr="005B58FF">
        <w:rPr>
          <w:b/>
          <w:szCs w:val="24"/>
        </w:rPr>
        <w:t xml:space="preserve">Na vedomie: </w:t>
      </w:r>
      <w:r w:rsidRPr="005B58FF">
        <w:rPr>
          <w:b/>
          <w:szCs w:val="24"/>
        </w:rPr>
        <w:tab/>
      </w:r>
      <w:r w:rsidR="00093AC6" w:rsidRPr="005B58FF">
        <w:rPr>
          <w:szCs w:val="24"/>
        </w:rPr>
        <w:t xml:space="preserve"> primátori dotknutých miest</w:t>
      </w:r>
    </w:p>
    <w:p w:rsidR="00CD285D" w:rsidRPr="00914B80" w:rsidRDefault="00093AC6" w:rsidP="008928B7">
      <w:pPr>
        <w:suppressAutoHyphens/>
        <w:spacing w:before="0" w:line="240" w:lineRule="auto"/>
        <w:rPr>
          <w:szCs w:val="24"/>
        </w:rPr>
      </w:pPr>
      <w:r w:rsidRPr="005B58FF">
        <w:rPr>
          <w:szCs w:val="24"/>
        </w:rPr>
        <w:tab/>
      </w:r>
      <w:r w:rsidRPr="005B58FF">
        <w:rPr>
          <w:szCs w:val="24"/>
        </w:rPr>
        <w:tab/>
      </w:r>
      <w:r w:rsidR="001864A3" w:rsidRPr="005B58FF">
        <w:rPr>
          <w:szCs w:val="24"/>
        </w:rPr>
        <w:t xml:space="preserve"> </w:t>
      </w:r>
      <w:r w:rsidRPr="005B58FF">
        <w:rPr>
          <w:szCs w:val="24"/>
        </w:rPr>
        <w:t xml:space="preserve">a starostovia dotknutých </w:t>
      </w:r>
      <w:r w:rsidR="007E2205" w:rsidRPr="005B58FF">
        <w:rPr>
          <w:szCs w:val="24"/>
        </w:rPr>
        <w:t>obcí</w:t>
      </w:r>
    </w:p>
    <w:p w:rsidR="0015424F" w:rsidRDefault="0015424F" w:rsidP="0015424F">
      <w:pPr>
        <w:suppressAutoHyphens/>
        <w:spacing w:before="0" w:line="240" w:lineRule="auto"/>
        <w:ind w:left="708" w:firstLine="708"/>
        <w:rPr>
          <w:szCs w:val="24"/>
        </w:rPr>
      </w:pPr>
      <w:r w:rsidRPr="00914B80">
        <w:rPr>
          <w:szCs w:val="24"/>
        </w:rPr>
        <w:br w:type="page"/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D77DC">
        <w:rPr>
          <w:b w:val="0"/>
        </w:rPr>
        <w:tab/>
        <w:t>P r í l o h a</w:t>
      </w:r>
      <w:r>
        <w:rPr>
          <w:b w:val="0"/>
        </w:rPr>
        <w:t> č. 1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k uzneseniu vlády SR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 xml:space="preserve">číslo 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__________________</w:t>
      </w:r>
    </w:p>
    <w:p w:rsidR="0015424F" w:rsidRDefault="0015424F" w:rsidP="0015424F">
      <w:pPr>
        <w:pStyle w:val="Zkladntext"/>
        <w:spacing w:before="120"/>
      </w:pPr>
      <w:bookmarkStart w:id="0" w:name="_GoBack"/>
      <w:bookmarkEnd w:id="0"/>
    </w:p>
    <w:tbl>
      <w:tblPr>
        <w:tblW w:w="94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80"/>
        <w:gridCol w:w="1877"/>
        <w:gridCol w:w="4394"/>
        <w:gridCol w:w="1289"/>
      </w:tblGrid>
      <w:tr w:rsidR="00844F43" w:rsidRPr="00844F43" w:rsidTr="00516F3A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37441">
            <w:pPr>
              <w:spacing w:before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P. č.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37441">
            <w:pPr>
              <w:spacing w:before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IČO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37441">
            <w:pPr>
              <w:spacing w:before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Názov príjemcu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37441">
            <w:pPr>
              <w:spacing w:before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Účel dotácie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37441">
            <w:pPr>
              <w:spacing w:before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 xml:space="preserve">Dotácia v </w:t>
            </w:r>
            <w:r>
              <w:rPr>
                <w:b/>
                <w:bCs/>
                <w:color w:val="000000"/>
                <w:szCs w:val="24"/>
              </w:rPr>
              <w:t>€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330299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Belejovce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obecného úradu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3 500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330302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Beňadikovce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obecného rozhlasu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6 000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330311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Bodružal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kultúrneho domu, kanalizácia, žumpa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7 000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330388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Cernina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sály kultúrneho domu, súpisné č. 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330396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Cigla     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pódia v kultúrnom dome, vybavenie kuchyne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6 000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330400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Dlhoňa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oplotenia cintorína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6 000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330418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Dobroslava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strechy a fasády obecného úradu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330426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Dubová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oplotenia cintorína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6 000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31302955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Dukovce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vnútorných priestorov obecného úradu, súpisné č. 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7 000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330442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Fijaš  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Revitalizácia verejného priestranstva pri miestnosti na smútočné obrady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321982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mesto Giraltovce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Ukončenie revitalizácie environmentálnej záťaže na Ulici Serpentíny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15 000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321982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mesto Giraltovce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Protipovodňové opatrenia na Kukučínovej a Bardejovskej ulici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321982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>mesto Giraltovce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Rozšírenie tepelných rozvodov v Materskej škole Giraltovce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25 000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321982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mesto Giraltovce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Modernizácia školskej jedálne pri Základnej škole Budovateľská, Giraltovce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25 000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321982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>mesto Giraltovce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Rekonštrukcia verejných svetiel miestnej časti </w:t>
            </w:r>
            <w:proofErr w:type="spellStart"/>
            <w:r w:rsidRPr="00634602">
              <w:t>Francovce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10 000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321982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mesto Giraltovce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chodníkov a odstavných plôch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50 000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321982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>mesto Giraltovce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Vybudovanie </w:t>
            </w:r>
            <w:proofErr w:type="spellStart"/>
            <w:r w:rsidRPr="00634602">
              <w:t>wourkoutového</w:t>
            </w:r>
            <w:proofErr w:type="spellEnd"/>
            <w:r w:rsidRPr="00634602">
              <w:t xml:space="preserve"> a detského ihriska v Parku mier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15 000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321982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>mesto Giraltovce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Zakúpenie krojov pre Folklórny súbor </w:t>
            </w:r>
            <w:proofErr w:type="spellStart"/>
            <w:r w:rsidRPr="00634602">
              <w:t>Topľan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3 000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19.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330477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Havranec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proofErr w:type="spellStart"/>
            <w:r w:rsidRPr="00634602">
              <w:t>Odkanalizovanie</w:t>
            </w:r>
            <w:proofErr w:type="spellEnd"/>
            <w:r w:rsidRPr="00634602">
              <w:t xml:space="preserve"> obecného úradu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330485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Hrabovčík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miestnych komunikácií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7 000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330493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Hunkovce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domu kultúry a obecného úradu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7 000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330523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Jurkova Voľa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Vybudovanie nového elektrického kúrenia v kultúrnom dome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lastRenderedPageBreak/>
              <w:t>23.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322105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Kalnište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kúrenia a kuchyne v materskej škole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330531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Kapišová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miestnych komunikácií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330540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Kečkovce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miestneho cintorína, navýšenie hrobových miest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322121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Kobylnice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Vybudovanie cesty k obecnému cintorínu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7 000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330566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Korejovce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Odkúpenie budovy bývalej Jednoty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7 000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322181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Kračúnovce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Protipovodňové opatrenia- výstavba záchytných mreží kanalizačných priepustov, vydláždenie záchytných kanálov v rizikových úsekoch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29.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322181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Kračúnovce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Nákup cimbalu pre Spevácku skupinu </w:t>
            </w:r>
            <w:proofErr w:type="spellStart"/>
            <w:r w:rsidRPr="00634602">
              <w:t>Kračúnovčan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2 000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330591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Krajná Bystrá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Vybudovanie oplotenia detského ihriska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330604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Krajná Poľana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priestorov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330612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Krajná Porúbka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Vybudovanie autobusovej zastávky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6 000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330621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Krajné Čierno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vstupnej časti obecného úradu, súpisné č. 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9 000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330655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Kružlová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obecného úradu a sály, súpisné č. 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322237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Kuková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chodníkov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10 000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330663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Kurimka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fasády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10 000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330671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Ladomirová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Zníženie energetickej náročnosti kultúrneho domu, súpisné č. 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6 000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322351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Lužany pri Topli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miestnej komunikácie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4 000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39.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595764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Lúčka    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Dobudovanie </w:t>
            </w:r>
            <w:proofErr w:type="spellStart"/>
            <w:r w:rsidRPr="00634602">
              <w:t>bezpečnostno</w:t>
            </w:r>
            <w:proofErr w:type="spellEnd"/>
            <w:r w:rsidRPr="00634602">
              <w:t xml:space="preserve"> športovo a oddychového centra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330710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Matovce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Rekonštrukcia kultúrneho domu, súpisné č. 38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10 000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330728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Medvedie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Realizácia vodovodnej a kanalizačnej prípojky v obci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6 000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330736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Mestisko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Výmena strechy obecnej telocvične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7 000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322385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Mičakovce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rozhlasu a požiarnej zbrojnice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5 000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330761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Miroľa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obecnej budovy, súpisné č. 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4 000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330787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Mlynárovce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Výstavba mosta v </w:t>
            </w:r>
            <w:proofErr w:type="spellStart"/>
            <w:r w:rsidRPr="00634602">
              <w:t>k.ú</w:t>
            </w:r>
            <w:proofErr w:type="spellEnd"/>
            <w:r w:rsidRPr="00634602">
              <w:t>. Mlynárovce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10 000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330795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Nižná Jedľová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Výstavba chodníka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4 000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330817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Nižná Pisaná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kultúrneho domu, súpisné č. 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7 000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lastRenderedPageBreak/>
              <w:t>48.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330825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Nižný Komárnik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kuchyne, chodieb obecného úradu, súpisné č. 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6 000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49.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330833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Nižný Mirošov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Obstaranie interiérového nábytku do domu smútku, obstaranie vybavenia kuchyne základnej školy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8 000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50.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330841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Nižný Orlík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kultúrno správnej budovy, súpisné č. 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10 000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51.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330850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Nová Polianka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proofErr w:type="spellStart"/>
            <w:r w:rsidRPr="00634602">
              <w:t>Dovybavenie</w:t>
            </w:r>
            <w:proofErr w:type="spellEnd"/>
            <w:r w:rsidRPr="00634602">
              <w:t xml:space="preserve">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634602" w:rsidRDefault="00972721" w:rsidP="00972721">
            <w:pPr>
              <w:pStyle w:val="Bezriadkovania"/>
              <w:jc w:val="right"/>
            </w:pPr>
            <w:r w:rsidRPr="00634602">
              <w:t>2 000</w:t>
            </w:r>
          </w:p>
        </w:tc>
      </w:tr>
      <w:tr w:rsidR="00972721" w:rsidRPr="00844F43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634602" w:rsidRDefault="00972721" w:rsidP="00972721">
            <w:pPr>
              <w:pStyle w:val="Bezriadkovania"/>
            </w:pPr>
            <w:r w:rsidRPr="00634602">
              <w:t>52.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330868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 xml:space="preserve">obec Okrúhle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634602" w:rsidRDefault="00972721" w:rsidP="00972721">
            <w:pPr>
              <w:pStyle w:val="Bezriadkovania"/>
            </w:pPr>
            <w:r w:rsidRPr="00634602">
              <w:t>Rekonštrukcia a vybavenie kuchyne kultúrneho domu, súpisné č. 131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Default="00972721" w:rsidP="00972721">
            <w:pPr>
              <w:pStyle w:val="Bezriadkovania"/>
              <w:jc w:val="right"/>
            </w:pPr>
            <w:r w:rsidRPr="00634602">
              <w:t>6 000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53.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330892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Príkra 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Nákup </w:t>
            </w:r>
            <w:proofErr w:type="spellStart"/>
            <w:r w:rsidRPr="00972721">
              <w:t>unimobunky</w:t>
            </w:r>
            <w:proofErr w:type="spellEnd"/>
            <w:r w:rsidRPr="00972721">
              <w:t xml:space="preserve"> (náhrada za obecný úrad)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4 000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54.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330906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Pstriná  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3 500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55.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330914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Radoma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Dobudovanie detského ihriska s vybavením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8 000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56.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330922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Rakovčík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Výstavba parkoviska pri obecnom cintoríne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8 000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57.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330931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Rovné  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Výstavba ihriska a úprava parku pri obecnom úrade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58.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330949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Roztoky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Vybudovanie protihlukovej steny pri dome kultúry, vymaľovanie domu kultúry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8 000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59.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330965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Soboš 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Dokončenie prístupovej cesty k domu smútku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10 000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330990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Stročín  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Rozšírenie a modernizácia obecného úradu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331015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Svidnička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fasády kultúrneho domu, súpisné č. 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8 000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331023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mesto Svidník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Zastrešenie zimného štadióna vo Svidníku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300 000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331040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Šarbov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obecného úradu, súpisné č. 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4 000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331058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Šarišský Štiavnik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a vybavenie kuchyne kultúrneho domu, rekonštrukcia kúrenia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8 000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331066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Šemetkovce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Dokončenie požiarnej zbrojnice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3 500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331074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Štefurov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Obstaranie komunálnej techniky na údržbu vodného zdroja a miestnych komunikácií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6 000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331112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Vagrinec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Vybudovanie toaliet a vykurovania v dome kultúry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6 000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331121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Valkovce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Revitalizácia parku v obci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69.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331139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Vápeník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sály kultúrneho domu, súpisné č. 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70.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331201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Vyšná Jedľová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sály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5 000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71.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331228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Vyšná Pisaná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oplotenia cintorína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72.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331236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Vyšný Komárnik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fasády obecného úradu - kultúrneho domu, súpisné č. 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5 000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lastRenderedPageBreak/>
              <w:t>73.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331252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Vyšný Orlík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odpadov v bytových domoch, súpisné č. 64 - 65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6 000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74.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331244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Vyšný Mirošov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domu smútku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8 000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75.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322768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Železník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kuchyne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76.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322776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obec Želmanovce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priestorov materskej školy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5 000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77.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31967078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Cirkevný zbor Evanjelickej cirkvi augsburského vyznania na Slovensku Giraltovce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vežových hodín a veže kostola, súpisné č. 46/50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78.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31967027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Cirkevný zbor evanjelickej cirkvi augsburského vyznania na Slovensku Kuková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chrámu, súpisné č. 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2 000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79.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31967027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Cirkevný zbor evanjelickej cirkvi augsburského vyznania na Slovensku Kuková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Zhotovenie plynového kúrenia v kostole Kalnište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2 500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80.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42077923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Gréckokatolícka cirkev, farnosť Svidník-Záhradná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chrámu, súpisné č. 693/64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81.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31951988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Gréckokatolícka cirkev, farnosť Svidník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Zateplenie pastoračného centra, súpisné č. 170/3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82.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31950949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proofErr w:type="spellStart"/>
            <w:r w:rsidRPr="00972721">
              <w:t>Gréckokatolická</w:t>
            </w:r>
            <w:proofErr w:type="spellEnd"/>
            <w:r w:rsidRPr="00972721">
              <w:t xml:space="preserve"> cirkev, farnosť Giraltovce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Výmena hlavných vchodových dverí chrámu Matky ustavičnej pomoci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83.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31952160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Gréckokatolícka cirkev Hrabovčík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fasády pastoračného centra, súpisné č. 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3 000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84.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31988628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Pravoslávna cirkevná obec v Nižnom Mirošove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strechy pravoslávneho chrámu v obci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3 000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85.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31988580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Pravoslávna cirkevná obec v Dlhoni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budovy chrámu sv. Petra a Pavla v Dlhoni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4 000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86.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31988512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Pravoslávna cirkevná obec vo Svidníku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zvonice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87.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31988652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Pravoslávna cirkevná obec Nižný Orlík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interiéru v chráme Svätého archanjela Michala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5 000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lastRenderedPageBreak/>
              <w:t>88.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31979131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Rímskokatolícka farnosť Najsvätejšieho Srdca Ježišovho, Svidník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cirkevnej sociálnej budovy, súpisné č. 505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7 000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89.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31977413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Rímskokatolícka cirkev, farnosť Kračúnovce, </w:t>
            </w:r>
            <w:proofErr w:type="spellStart"/>
            <w:r w:rsidRPr="00972721">
              <w:t>filialka</w:t>
            </w:r>
            <w:proofErr w:type="spellEnd"/>
            <w:r w:rsidRPr="00972721">
              <w:t xml:space="preserve"> Kalnište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kostola sv. Mikuláša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2 500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00416266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Slovenský Červený kríž, územný spolok Svidník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Zakúpenie prívesného vozíka a uniforiem Slovenského červeného kríža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3 000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31942661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Telovýchovná jednota Slávia Svidník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Obstaranie športovej výbavy pre volejbalový klub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2 500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31943101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TJ Lúčka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Vybavenie šatní nábytkom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1 000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31943233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Telovýchovná jednota Družstevník Kuková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Zakúpenie športového náradia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1 000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51477793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ŠK Slovan Giraltovce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Obstaranie materiálno -technického zabezpečenia (jazdecké prekážky, prenosné oplotenia, WC, ozvučenie)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8 000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17081050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1. FK Svidník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Obstaranie materiálno-technického vybavenia (tréningové pomôcky, lopty, ochranné a bránkové siete)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2 500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37940155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Športový klub Centrum Svidník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Výmena mantinelovej časti štadióna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2 500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00178209-0701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Slovenský rybársky zväz Miestna organizácia Giraltovce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Revitalizácia rybníka v Giraltovciach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2 000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31302793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Slovenský rybársky zväz Miestna organizácia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Rekonštrukcia bezpečnostného prepadu Vodnej nádrže Vyšný Orlík -betonáž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4 500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99.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45747504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Dukla </w:t>
            </w:r>
            <w:proofErr w:type="spellStart"/>
            <w:r w:rsidRPr="00972721">
              <w:t>Destination</w:t>
            </w:r>
            <w:proofErr w:type="spellEnd"/>
            <w:r w:rsidRPr="00972721">
              <w:t xml:space="preserve">, </w:t>
            </w:r>
            <w:proofErr w:type="spellStart"/>
            <w:r w:rsidRPr="00972721">
              <w:t>n.o</w:t>
            </w:r>
            <w:proofErr w:type="spellEnd"/>
            <w:r w:rsidRPr="00972721"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Vytvorenie propagačných materiálov k histórii okresu Svidník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5 000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100.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37886240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Vidiek, </w:t>
            </w:r>
            <w:proofErr w:type="spellStart"/>
            <w:r w:rsidRPr="00972721">
              <w:t>n.o</w:t>
            </w:r>
            <w:proofErr w:type="spellEnd"/>
            <w:r w:rsidRPr="00972721"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Premiestnenie pamätníka </w:t>
            </w:r>
            <w:proofErr w:type="spellStart"/>
            <w:r w:rsidRPr="00972721">
              <w:t>Čapajev</w:t>
            </w:r>
            <w:proofErr w:type="spellEnd"/>
            <w:r w:rsidRPr="00972721">
              <w:t>, vybudovanie pamätných tabúľ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2 000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101.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37943898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Umelecký klub OKRUHĽAN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Obstaranie krojov pre Folklórny súbor </w:t>
            </w:r>
            <w:proofErr w:type="spellStart"/>
            <w:r w:rsidRPr="00972721">
              <w:t>Okruhľan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3 000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102.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42027420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 xml:space="preserve">Občianske združenie REGIÓNY PRE VŠETKÝCH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Zakúpenie výpočtovej techniky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2 000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t>103.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00686506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Súkromná stredná škola Giraltovce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Obstaranie internátneho nábytku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3 000</w:t>
            </w:r>
          </w:p>
        </w:tc>
      </w:tr>
      <w:tr w:rsidR="00972721" w:rsidRPr="00972721" w:rsidTr="00516F3A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721" w:rsidRPr="00972721" w:rsidRDefault="00972721" w:rsidP="00972721">
            <w:pPr>
              <w:pStyle w:val="Bezriadkovania"/>
            </w:pPr>
            <w:r w:rsidRPr="00972721">
              <w:lastRenderedPageBreak/>
              <w:t>104.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00897019-0706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Jednota dôchodcov na Slovensku, Svidník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972721" w:rsidRDefault="00972721" w:rsidP="00972721">
            <w:pPr>
              <w:pStyle w:val="Bezriadkovania"/>
            </w:pPr>
            <w:r w:rsidRPr="00972721">
              <w:t>Nákup výpočtovej techniky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721" w:rsidRPr="00972721" w:rsidRDefault="00972721" w:rsidP="00972721">
            <w:pPr>
              <w:pStyle w:val="Bezriadkovania"/>
              <w:jc w:val="right"/>
            </w:pPr>
            <w:r w:rsidRPr="00972721">
              <w:t>4 500</w:t>
            </w:r>
          </w:p>
        </w:tc>
      </w:tr>
      <w:tr w:rsidR="00844F43" w:rsidRPr="00844F43" w:rsidTr="00516F3A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44F4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44F4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spolu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972721">
            <w:pPr>
              <w:spacing w:before="0" w:line="240" w:lineRule="auto"/>
              <w:jc w:val="right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1 0</w:t>
            </w:r>
            <w:r w:rsidR="00972721">
              <w:rPr>
                <w:b/>
                <w:bCs/>
                <w:color w:val="000000"/>
                <w:szCs w:val="24"/>
              </w:rPr>
              <w:t>00</w:t>
            </w:r>
            <w:r w:rsidRPr="00844F43">
              <w:rPr>
                <w:b/>
                <w:bCs/>
                <w:color w:val="000000"/>
                <w:szCs w:val="24"/>
              </w:rPr>
              <w:t xml:space="preserve"> 000</w:t>
            </w:r>
          </w:p>
        </w:tc>
      </w:tr>
    </w:tbl>
    <w:p w:rsidR="00844F43" w:rsidRDefault="00844F43" w:rsidP="0015424F">
      <w:pPr>
        <w:pStyle w:val="Zkladntext"/>
        <w:spacing w:before="120"/>
      </w:pPr>
    </w:p>
    <w:p w:rsidR="00844F43" w:rsidRDefault="00844F43" w:rsidP="0015424F">
      <w:pPr>
        <w:pStyle w:val="Zkladntext"/>
        <w:spacing w:before="120"/>
      </w:pPr>
    </w:p>
    <w:p w:rsidR="00844F43" w:rsidRDefault="00844F43" w:rsidP="0015424F">
      <w:pPr>
        <w:pStyle w:val="Zkladntext"/>
        <w:spacing w:before="120"/>
      </w:pPr>
    </w:p>
    <w:p w:rsidR="00844F43" w:rsidRDefault="00844F43" w:rsidP="0015424F">
      <w:pPr>
        <w:pStyle w:val="Zkladntext"/>
        <w:spacing w:before="120"/>
      </w:pPr>
    </w:p>
    <w:p w:rsidR="00844F43" w:rsidRDefault="00844F43" w:rsidP="0015424F">
      <w:pPr>
        <w:pStyle w:val="Zkladntext"/>
        <w:spacing w:before="120"/>
      </w:pPr>
    </w:p>
    <w:p w:rsidR="00AB64A1" w:rsidRDefault="00AB64A1" w:rsidP="00AB64A1">
      <w:pPr>
        <w:spacing w:before="0" w:line="240" w:lineRule="auto"/>
        <w:rPr>
          <w:color w:val="000000"/>
          <w:szCs w:val="24"/>
        </w:rPr>
      </w:pPr>
    </w:p>
    <w:p w:rsidR="001020A5" w:rsidRDefault="001020A5">
      <w:pPr>
        <w:spacing w:before="0" w:line="240" w:lineRule="auto"/>
        <w:jc w:val="left"/>
        <w:rPr>
          <w:color w:val="000000"/>
          <w:szCs w:val="24"/>
        </w:rPr>
      </w:pPr>
    </w:p>
    <w:p w:rsidR="001020A5" w:rsidRPr="001020A5" w:rsidRDefault="001020A5" w:rsidP="001020A5">
      <w:pPr>
        <w:rPr>
          <w:szCs w:val="24"/>
        </w:rPr>
      </w:pPr>
    </w:p>
    <w:p w:rsidR="001020A5" w:rsidRPr="001020A5" w:rsidRDefault="001020A5" w:rsidP="001020A5">
      <w:pPr>
        <w:rPr>
          <w:szCs w:val="24"/>
        </w:rPr>
      </w:pPr>
    </w:p>
    <w:sectPr w:rsidR="001020A5" w:rsidRPr="001020A5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7" w:h="16840"/>
      <w:pgMar w:top="1440" w:right="851" w:bottom="1440" w:left="1418" w:header="708" w:footer="708" w:gutter="0"/>
      <w:pgNumType w:start="1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163" w:rsidRDefault="00E62163">
      <w:r>
        <w:separator/>
      </w:r>
    </w:p>
  </w:endnote>
  <w:endnote w:type="continuationSeparator" w:id="0">
    <w:p w:rsidR="00E62163" w:rsidRDefault="00E6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E6216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Pta"/>
      <w:framePr w:wrap="around" w:vAnchor="text" w:hAnchor="margin" w:xAlign="right" w:y="1"/>
      <w:rPr>
        <w:rStyle w:val="slostrany"/>
      </w:rPr>
    </w:pPr>
  </w:p>
  <w:p w:rsidR="00E62163" w:rsidRDefault="00E62163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516F3A">
      <w:rPr>
        <w:rStyle w:val="slostrany"/>
        <w:i/>
        <w:iCs/>
        <w:noProof/>
      </w:rPr>
      <w:t>8</w:t>
    </w:r>
    <w:r>
      <w:rPr>
        <w:rStyle w:val="slostrany"/>
        <w:i/>
        <w:iCs/>
      </w:rPr>
      <w:fldChar w:fldCharType="end"/>
    </w:r>
  </w:p>
  <w:p w:rsidR="00E62163" w:rsidRDefault="00E62163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 w:rsidP="00530377">
    <w:pPr>
      <w:pStyle w:val="Pta"/>
      <w:pBdr>
        <w:bottom w:val="single" w:sz="12" w:space="1" w:color="auto"/>
      </w:pBdr>
      <w:jc w:val="center"/>
      <w:rPr>
        <w:i/>
        <w:iCs/>
        <w:szCs w:val="24"/>
      </w:rPr>
    </w:pPr>
  </w:p>
  <w:p w:rsidR="00E62163" w:rsidRDefault="00E62163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972721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  <w:p w:rsidR="00E62163" w:rsidRDefault="00E6216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163" w:rsidRDefault="00E62163">
      <w:r>
        <w:separator/>
      </w:r>
    </w:p>
  </w:footnote>
  <w:footnote w:type="continuationSeparator" w:id="0">
    <w:p w:rsidR="00E62163" w:rsidRDefault="00E62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E6216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 w:rsidP="00530377">
    <w:pPr>
      <w:pStyle w:val="Hlavik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20E3C"/>
    <w:multiLevelType w:val="hybridMultilevel"/>
    <w:tmpl w:val="5B72A7DE"/>
    <w:lvl w:ilvl="0" w:tplc="87C86CB2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B0C"/>
    <w:multiLevelType w:val="hybridMultilevel"/>
    <w:tmpl w:val="B59CD114"/>
    <w:lvl w:ilvl="0" w:tplc="B30C70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1F497D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41773"/>
    <w:multiLevelType w:val="hybridMultilevel"/>
    <w:tmpl w:val="80D017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D05D6"/>
    <w:multiLevelType w:val="hybridMultilevel"/>
    <w:tmpl w:val="181417B8"/>
    <w:lvl w:ilvl="0" w:tplc="53323584">
      <w:start w:val="1"/>
      <w:numFmt w:val="bullet"/>
      <w:lvlText w:val=""/>
      <w:lvlJc w:val="left"/>
      <w:pPr>
        <w:ind w:left="135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52037DDB"/>
    <w:multiLevelType w:val="multilevel"/>
    <w:tmpl w:val="4B708EB4"/>
    <w:lvl w:ilvl="0">
      <w:start w:val="1"/>
      <w:numFmt w:val="upperLetter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30"/>
        </w:tabs>
        <w:ind w:left="710" w:firstLine="0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pStyle w:val="Nadpis3"/>
      <w:lvlText w:val="%3."/>
      <w:lvlJc w:val="left"/>
      <w:pPr>
        <w:tabs>
          <w:tab w:val="num" w:pos="1931"/>
        </w:tabs>
        <w:ind w:left="1571" w:firstLine="0"/>
      </w:pPr>
      <w:rPr>
        <w:rFonts w:cs="Times New Roman" w:hint="default"/>
      </w:rPr>
    </w:lvl>
    <w:lvl w:ilvl="3">
      <w:start w:val="1"/>
      <w:numFmt w:val="lowerLetter"/>
      <w:pStyle w:val="Nadpis4"/>
      <w:lvlText w:val="%4)"/>
      <w:lvlJc w:val="left"/>
      <w:pPr>
        <w:tabs>
          <w:tab w:val="num" w:pos="2651"/>
        </w:tabs>
        <w:ind w:left="2291" w:firstLine="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371"/>
        </w:tabs>
        <w:ind w:left="3011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091"/>
        </w:tabs>
        <w:ind w:left="3731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811"/>
        </w:tabs>
        <w:ind w:left="4451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531"/>
        </w:tabs>
        <w:ind w:left="5171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251"/>
        </w:tabs>
        <w:ind w:left="5891" w:firstLine="0"/>
      </w:pPr>
      <w:rPr>
        <w:rFonts w:cs="Times New Roman" w:hint="default"/>
      </w:rPr>
    </w:lvl>
  </w:abstractNum>
  <w:abstractNum w:abstractNumId="5" w15:restartNumberingAfterBreak="0">
    <w:nsid w:val="5491078A"/>
    <w:multiLevelType w:val="hybridMultilevel"/>
    <w:tmpl w:val="C9BA7894"/>
    <w:lvl w:ilvl="0" w:tplc="582C26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E1199"/>
    <w:multiLevelType w:val="hybridMultilevel"/>
    <w:tmpl w:val="8B26D1D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4"/>
  </w:num>
  <w:num w:numId="13">
    <w:abstractNumId w:val="4"/>
  </w:num>
  <w:num w:numId="14">
    <w:abstractNumId w:val="4"/>
    <w:lvlOverride w:ilvl="0">
      <w:startOverride w:val="2"/>
    </w:lvlOverride>
  </w:num>
  <w:num w:numId="15">
    <w:abstractNumId w:val="4"/>
  </w:num>
  <w:num w:numId="16">
    <w:abstractNumId w:val="4"/>
    <w:lvlOverride w:ilvl="0">
      <w:startOverride w:val="2"/>
    </w:lvlOverride>
  </w:num>
  <w:num w:numId="17">
    <w:abstractNumId w:val="4"/>
    <w:lvlOverride w:ilvl="0">
      <w:startOverride w:val="2"/>
    </w:lvlOverride>
  </w:num>
  <w:num w:numId="18">
    <w:abstractNumId w:val="4"/>
    <w:lvlOverride w:ilvl="0">
      <w:startOverride w:val="2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6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B49"/>
    <w:rsid w:val="00002845"/>
    <w:rsid w:val="00002B4A"/>
    <w:rsid w:val="00005546"/>
    <w:rsid w:val="0000633E"/>
    <w:rsid w:val="00007042"/>
    <w:rsid w:val="00014222"/>
    <w:rsid w:val="0001483A"/>
    <w:rsid w:val="00017BCC"/>
    <w:rsid w:val="00020ED4"/>
    <w:rsid w:val="00021B4C"/>
    <w:rsid w:val="00021CC8"/>
    <w:rsid w:val="00023DE7"/>
    <w:rsid w:val="00024048"/>
    <w:rsid w:val="00024DDA"/>
    <w:rsid w:val="000407FE"/>
    <w:rsid w:val="00043461"/>
    <w:rsid w:val="00043D60"/>
    <w:rsid w:val="00044F93"/>
    <w:rsid w:val="000451EA"/>
    <w:rsid w:val="000540E1"/>
    <w:rsid w:val="00056422"/>
    <w:rsid w:val="00056798"/>
    <w:rsid w:val="00060397"/>
    <w:rsid w:val="000616D4"/>
    <w:rsid w:val="0006181D"/>
    <w:rsid w:val="0006429B"/>
    <w:rsid w:val="000644D6"/>
    <w:rsid w:val="000724A3"/>
    <w:rsid w:val="000770B1"/>
    <w:rsid w:val="0008016B"/>
    <w:rsid w:val="000850FA"/>
    <w:rsid w:val="000872DD"/>
    <w:rsid w:val="00087B55"/>
    <w:rsid w:val="0009061E"/>
    <w:rsid w:val="00091F17"/>
    <w:rsid w:val="00093AC6"/>
    <w:rsid w:val="000944D4"/>
    <w:rsid w:val="000A2B3C"/>
    <w:rsid w:val="000A3DC7"/>
    <w:rsid w:val="000A43B6"/>
    <w:rsid w:val="000A53D6"/>
    <w:rsid w:val="000A5AB6"/>
    <w:rsid w:val="000A6FD3"/>
    <w:rsid w:val="000B298B"/>
    <w:rsid w:val="000B3E1D"/>
    <w:rsid w:val="000B4F7A"/>
    <w:rsid w:val="000B51A5"/>
    <w:rsid w:val="000C24D9"/>
    <w:rsid w:val="000C7C55"/>
    <w:rsid w:val="000D0D6E"/>
    <w:rsid w:val="000D3CD7"/>
    <w:rsid w:val="000D45F8"/>
    <w:rsid w:val="000D7B77"/>
    <w:rsid w:val="000E2389"/>
    <w:rsid w:val="000E4267"/>
    <w:rsid w:val="000E5DB1"/>
    <w:rsid w:val="000F109F"/>
    <w:rsid w:val="000F33BC"/>
    <w:rsid w:val="000F4542"/>
    <w:rsid w:val="000F4687"/>
    <w:rsid w:val="000F5DF6"/>
    <w:rsid w:val="001020A5"/>
    <w:rsid w:val="0010697F"/>
    <w:rsid w:val="00107823"/>
    <w:rsid w:val="00107C14"/>
    <w:rsid w:val="0011194E"/>
    <w:rsid w:val="00116190"/>
    <w:rsid w:val="001169A1"/>
    <w:rsid w:val="00120DB9"/>
    <w:rsid w:val="00126C9E"/>
    <w:rsid w:val="001279A6"/>
    <w:rsid w:val="00132F69"/>
    <w:rsid w:val="00135ED4"/>
    <w:rsid w:val="00137F85"/>
    <w:rsid w:val="00142AEF"/>
    <w:rsid w:val="001438B8"/>
    <w:rsid w:val="00144706"/>
    <w:rsid w:val="0014603E"/>
    <w:rsid w:val="00147C5C"/>
    <w:rsid w:val="0015134A"/>
    <w:rsid w:val="00151686"/>
    <w:rsid w:val="00151A63"/>
    <w:rsid w:val="00152A87"/>
    <w:rsid w:val="0015424F"/>
    <w:rsid w:val="00157227"/>
    <w:rsid w:val="001614E3"/>
    <w:rsid w:val="001633C2"/>
    <w:rsid w:val="0016465A"/>
    <w:rsid w:val="00170E51"/>
    <w:rsid w:val="00171079"/>
    <w:rsid w:val="00171EF6"/>
    <w:rsid w:val="00173778"/>
    <w:rsid w:val="0017465A"/>
    <w:rsid w:val="001864A3"/>
    <w:rsid w:val="00186A39"/>
    <w:rsid w:val="00186C7D"/>
    <w:rsid w:val="00190015"/>
    <w:rsid w:val="001971CA"/>
    <w:rsid w:val="001A025D"/>
    <w:rsid w:val="001A08C1"/>
    <w:rsid w:val="001A0E04"/>
    <w:rsid w:val="001A1B9F"/>
    <w:rsid w:val="001A3E24"/>
    <w:rsid w:val="001B267F"/>
    <w:rsid w:val="001B4B32"/>
    <w:rsid w:val="001B51FB"/>
    <w:rsid w:val="001C141B"/>
    <w:rsid w:val="001C1510"/>
    <w:rsid w:val="001C4905"/>
    <w:rsid w:val="001C7C6B"/>
    <w:rsid w:val="001D019C"/>
    <w:rsid w:val="001D741B"/>
    <w:rsid w:val="001E1F04"/>
    <w:rsid w:val="001E2B88"/>
    <w:rsid w:val="001E33A0"/>
    <w:rsid w:val="001E6CF5"/>
    <w:rsid w:val="001E7CA4"/>
    <w:rsid w:val="001F13E6"/>
    <w:rsid w:val="001F2A35"/>
    <w:rsid w:val="001F3633"/>
    <w:rsid w:val="001F5BEA"/>
    <w:rsid w:val="002036A1"/>
    <w:rsid w:val="00206CCF"/>
    <w:rsid w:val="00210D6E"/>
    <w:rsid w:val="00214838"/>
    <w:rsid w:val="002155CB"/>
    <w:rsid w:val="00215B79"/>
    <w:rsid w:val="00221A56"/>
    <w:rsid w:val="00224002"/>
    <w:rsid w:val="002243D0"/>
    <w:rsid w:val="002259F9"/>
    <w:rsid w:val="002267AA"/>
    <w:rsid w:val="00227DA4"/>
    <w:rsid w:val="00227E88"/>
    <w:rsid w:val="002346BB"/>
    <w:rsid w:val="00235267"/>
    <w:rsid w:val="00240482"/>
    <w:rsid w:val="00240A79"/>
    <w:rsid w:val="00241B31"/>
    <w:rsid w:val="00244435"/>
    <w:rsid w:val="00252BD3"/>
    <w:rsid w:val="00256735"/>
    <w:rsid w:val="00257D4A"/>
    <w:rsid w:val="00263BA9"/>
    <w:rsid w:val="00271082"/>
    <w:rsid w:val="002775B8"/>
    <w:rsid w:val="00286284"/>
    <w:rsid w:val="002906B0"/>
    <w:rsid w:val="00291B90"/>
    <w:rsid w:val="00292F94"/>
    <w:rsid w:val="00294902"/>
    <w:rsid w:val="002A07B0"/>
    <w:rsid w:val="002A09AF"/>
    <w:rsid w:val="002A39F5"/>
    <w:rsid w:val="002A44BB"/>
    <w:rsid w:val="002A694B"/>
    <w:rsid w:val="002A6BB5"/>
    <w:rsid w:val="002B44D5"/>
    <w:rsid w:val="002B47C2"/>
    <w:rsid w:val="002B5895"/>
    <w:rsid w:val="002B77DD"/>
    <w:rsid w:val="002D0A50"/>
    <w:rsid w:val="002D16CB"/>
    <w:rsid w:val="002D25F3"/>
    <w:rsid w:val="002D3A60"/>
    <w:rsid w:val="002D3FFF"/>
    <w:rsid w:val="002D448F"/>
    <w:rsid w:val="002D51DD"/>
    <w:rsid w:val="002D77DC"/>
    <w:rsid w:val="002E03CF"/>
    <w:rsid w:val="002E0523"/>
    <w:rsid w:val="002E0A24"/>
    <w:rsid w:val="002E3374"/>
    <w:rsid w:val="002E52AA"/>
    <w:rsid w:val="002E6D49"/>
    <w:rsid w:val="002F2CD2"/>
    <w:rsid w:val="002F3069"/>
    <w:rsid w:val="002F5C27"/>
    <w:rsid w:val="002F6375"/>
    <w:rsid w:val="002F6AEB"/>
    <w:rsid w:val="00300218"/>
    <w:rsid w:val="00302FDC"/>
    <w:rsid w:val="003043DF"/>
    <w:rsid w:val="00305453"/>
    <w:rsid w:val="00306395"/>
    <w:rsid w:val="00306DDC"/>
    <w:rsid w:val="0031100B"/>
    <w:rsid w:val="0031121F"/>
    <w:rsid w:val="003137BB"/>
    <w:rsid w:val="00314021"/>
    <w:rsid w:val="00315BF7"/>
    <w:rsid w:val="00317F21"/>
    <w:rsid w:val="0032360C"/>
    <w:rsid w:val="003251F9"/>
    <w:rsid w:val="003311C2"/>
    <w:rsid w:val="00332DFC"/>
    <w:rsid w:val="003336FD"/>
    <w:rsid w:val="00335A29"/>
    <w:rsid w:val="00335CEB"/>
    <w:rsid w:val="00340587"/>
    <w:rsid w:val="003417EF"/>
    <w:rsid w:val="00342425"/>
    <w:rsid w:val="00343BAF"/>
    <w:rsid w:val="003445E0"/>
    <w:rsid w:val="003451D9"/>
    <w:rsid w:val="00346433"/>
    <w:rsid w:val="00353148"/>
    <w:rsid w:val="003632E4"/>
    <w:rsid w:val="003633B4"/>
    <w:rsid w:val="00363FE8"/>
    <w:rsid w:val="0036597E"/>
    <w:rsid w:val="003668F3"/>
    <w:rsid w:val="0037247B"/>
    <w:rsid w:val="00374F02"/>
    <w:rsid w:val="00381ACC"/>
    <w:rsid w:val="00382AA5"/>
    <w:rsid w:val="0038353B"/>
    <w:rsid w:val="00384240"/>
    <w:rsid w:val="003850D8"/>
    <w:rsid w:val="0038672F"/>
    <w:rsid w:val="0038700C"/>
    <w:rsid w:val="00391BEA"/>
    <w:rsid w:val="003926E3"/>
    <w:rsid w:val="00396760"/>
    <w:rsid w:val="003973C4"/>
    <w:rsid w:val="00397FF2"/>
    <w:rsid w:val="003A50C1"/>
    <w:rsid w:val="003A70C9"/>
    <w:rsid w:val="003A7826"/>
    <w:rsid w:val="003B0AB6"/>
    <w:rsid w:val="003B246E"/>
    <w:rsid w:val="003B2E12"/>
    <w:rsid w:val="003B4026"/>
    <w:rsid w:val="003C0162"/>
    <w:rsid w:val="003D19DF"/>
    <w:rsid w:val="003D47B1"/>
    <w:rsid w:val="003D492E"/>
    <w:rsid w:val="003D6146"/>
    <w:rsid w:val="003D648E"/>
    <w:rsid w:val="003D7BDC"/>
    <w:rsid w:val="003E0EC4"/>
    <w:rsid w:val="003E5A46"/>
    <w:rsid w:val="003E615C"/>
    <w:rsid w:val="003F00B4"/>
    <w:rsid w:val="003F35A0"/>
    <w:rsid w:val="003F3F66"/>
    <w:rsid w:val="003F44D2"/>
    <w:rsid w:val="003F4B55"/>
    <w:rsid w:val="003F6397"/>
    <w:rsid w:val="00400BEA"/>
    <w:rsid w:val="00402D6C"/>
    <w:rsid w:val="00404CA6"/>
    <w:rsid w:val="00406B1F"/>
    <w:rsid w:val="00411A54"/>
    <w:rsid w:val="00412764"/>
    <w:rsid w:val="004202D3"/>
    <w:rsid w:val="00420FDF"/>
    <w:rsid w:val="0042679E"/>
    <w:rsid w:val="00426DDC"/>
    <w:rsid w:val="0042740A"/>
    <w:rsid w:val="00430E18"/>
    <w:rsid w:val="00433F6A"/>
    <w:rsid w:val="0043609A"/>
    <w:rsid w:val="00441275"/>
    <w:rsid w:val="0044299F"/>
    <w:rsid w:val="0044322B"/>
    <w:rsid w:val="00444ACF"/>
    <w:rsid w:val="004453AF"/>
    <w:rsid w:val="00447352"/>
    <w:rsid w:val="0044791E"/>
    <w:rsid w:val="00450030"/>
    <w:rsid w:val="004505BC"/>
    <w:rsid w:val="004513CF"/>
    <w:rsid w:val="00455D9B"/>
    <w:rsid w:val="004606A3"/>
    <w:rsid w:val="00462807"/>
    <w:rsid w:val="00464F9A"/>
    <w:rsid w:val="00467E52"/>
    <w:rsid w:val="00472433"/>
    <w:rsid w:val="004724F3"/>
    <w:rsid w:val="00472C4F"/>
    <w:rsid w:val="004735EF"/>
    <w:rsid w:val="00476C48"/>
    <w:rsid w:val="004819BD"/>
    <w:rsid w:val="004826D0"/>
    <w:rsid w:val="00482BD8"/>
    <w:rsid w:val="00484A56"/>
    <w:rsid w:val="00485EB7"/>
    <w:rsid w:val="0048757D"/>
    <w:rsid w:val="00495039"/>
    <w:rsid w:val="00496004"/>
    <w:rsid w:val="00496CE5"/>
    <w:rsid w:val="0049726B"/>
    <w:rsid w:val="004A08A2"/>
    <w:rsid w:val="004A0EE6"/>
    <w:rsid w:val="004A46DF"/>
    <w:rsid w:val="004A6914"/>
    <w:rsid w:val="004A77C3"/>
    <w:rsid w:val="004B0E33"/>
    <w:rsid w:val="004B2618"/>
    <w:rsid w:val="004B2F2D"/>
    <w:rsid w:val="004B35DD"/>
    <w:rsid w:val="004B367E"/>
    <w:rsid w:val="004B5BB0"/>
    <w:rsid w:val="004C1940"/>
    <w:rsid w:val="004C19DD"/>
    <w:rsid w:val="004C1D0D"/>
    <w:rsid w:val="004C1E70"/>
    <w:rsid w:val="004C3341"/>
    <w:rsid w:val="004C7057"/>
    <w:rsid w:val="004D1951"/>
    <w:rsid w:val="004D2F1D"/>
    <w:rsid w:val="004D373E"/>
    <w:rsid w:val="004D4598"/>
    <w:rsid w:val="004E021C"/>
    <w:rsid w:val="004E0966"/>
    <w:rsid w:val="004E179E"/>
    <w:rsid w:val="004E3CDF"/>
    <w:rsid w:val="004E7599"/>
    <w:rsid w:val="004F0DF5"/>
    <w:rsid w:val="004F0E26"/>
    <w:rsid w:val="004F1089"/>
    <w:rsid w:val="004F7F3B"/>
    <w:rsid w:val="00501772"/>
    <w:rsid w:val="00505CA5"/>
    <w:rsid w:val="00506B94"/>
    <w:rsid w:val="00510580"/>
    <w:rsid w:val="005115F6"/>
    <w:rsid w:val="00515038"/>
    <w:rsid w:val="00515718"/>
    <w:rsid w:val="00516F3A"/>
    <w:rsid w:val="00522DF1"/>
    <w:rsid w:val="00523E70"/>
    <w:rsid w:val="00530377"/>
    <w:rsid w:val="00531B5E"/>
    <w:rsid w:val="005320E4"/>
    <w:rsid w:val="00532C76"/>
    <w:rsid w:val="00532DE2"/>
    <w:rsid w:val="00535816"/>
    <w:rsid w:val="005409BC"/>
    <w:rsid w:val="00541353"/>
    <w:rsid w:val="00542943"/>
    <w:rsid w:val="005431FA"/>
    <w:rsid w:val="005449C0"/>
    <w:rsid w:val="00546AB9"/>
    <w:rsid w:val="00550451"/>
    <w:rsid w:val="00550FDC"/>
    <w:rsid w:val="00553E35"/>
    <w:rsid w:val="0055638D"/>
    <w:rsid w:val="00560E61"/>
    <w:rsid w:val="0056313A"/>
    <w:rsid w:val="005654AF"/>
    <w:rsid w:val="005742A6"/>
    <w:rsid w:val="00583550"/>
    <w:rsid w:val="005842A7"/>
    <w:rsid w:val="0058614C"/>
    <w:rsid w:val="005911E4"/>
    <w:rsid w:val="005960DD"/>
    <w:rsid w:val="00596596"/>
    <w:rsid w:val="005A4AFC"/>
    <w:rsid w:val="005A67BF"/>
    <w:rsid w:val="005B58FF"/>
    <w:rsid w:val="005B6029"/>
    <w:rsid w:val="005B7B41"/>
    <w:rsid w:val="005C2521"/>
    <w:rsid w:val="005C505E"/>
    <w:rsid w:val="005C5DE2"/>
    <w:rsid w:val="005D0B72"/>
    <w:rsid w:val="005D27B9"/>
    <w:rsid w:val="005D77F4"/>
    <w:rsid w:val="005E07BE"/>
    <w:rsid w:val="005E18E7"/>
    <w:rsid w:val="005E1995"/>
    <w:rsid w:val="005E1F6B"/>
    <w:rsid w:val="005E3965"/>
    <w:rsid w:val="005E6F38"/>
    <w:rsid w:val="005E7944"/>
    <w:rsid w:val="005F1C47"/>
    <w:rsid w:val="005F2844"/>
    <w:rsid w:val="005F45EB"/>
    <w:rsid w:val="005F66E1"/>
    <w:rsid w:val="0060137A"/>
    <w:rsid w:val="00603718"/>
    <w:rsid w:val="0061225C"/>
    <w:rsid w:val="00613519"/>
    <w:rsid w:val="0061673F"/>
    <w:rsid w:val="00620DD1"/>
    <w:rsid w:val="006227F6"/>
    <w:rsid w:val="006235D9"/>
    <w:rsid w:val="00625E7D"/>
    <w:rsid w:val="0063059E"/>
    <w:rsid w:val="00630981"/>
    <w:rsid w:val="006354C0"/>
    <w:rsid w:val="00635939"/>
    <w:rsid w:val="0063706A"/>
    <w:rsid w:val="0064044F"/>
    <w:rsid w:val="006404AD"/>
    <w:rsid w:val="00644112"/>
    <w:rsid w:val="0064442F"/>
    <w:rsid w:val="00644961"/>
    <w:rsid w:val="00644E2C"/>
    <w:rsid w:val="006454AB"/>
    <w:rsid w:val="00651CE9"/>
    <w:rsid w:val="00653381"/>
    <w:rsid w:val="00654355"/>
    <w:rsid w:val="00661AD0"/>
    <w:rsid w:val="00663A73"/>
    <w:rsid w:val="00664914"/>
    <w:rsid w:val="006649D2"/>
    <w:rsid w:val="00664B7D"/>
    <w:rsid w:val="00673D3B"/>
    <w:rsid w:val="00680812"/>
    <w:rsid w:val="006816B1"/>
    <w:rsid w:val="006834FD"/>
    <w:rsid w:val="00685558"/>
    <w:rsid w:val="00686AE4"/>
    <w:rsid w:val="00694925"/>
    <w:rsid w:val="006960A0"/>
    <w:rsid w:val="006A0183"/>
    <w:rsid w:val="006A1A58"/>
    <w:rsid w:val="006B0B55"/>
    <w:rsid w:val="006C2740"/>
    <w:rsid w:val="006C2AA4"/>
    <w:rsid w:val="006C3D2F"/>
    <w:rsid w:val="006C6F2D"/>
    <w:rsid w:val="006D001E"/>
    <w:rsid w:val="006D0933"/>
    <w:rsid w:val="006D12C3"/>
    <w:rsid w:val="006D6974"/>
    <w:rsid w:val="006D787D"/>
    <w:rsid w:val="006E157C"/>
    <w:rsid w:val="006E3268"/>
    <w:rsid w:val="006E571C"/>
    <w:rsid w:val="006E7950"/>
    <w:rsid w:val="006E7EB6"/>
    <w:rsid w:val="006F3A2A"/>
    <w:rsid w:val="006F4B26"/>
    <w:rsid w:val="006F66AE"/>
    <w:rsid w:val="007007A6"/>
    <w:rsid w:val="00701730"/>
    <w:rsid w:val="00706CDB"/>
    <w:rsid w:val="00707343"/>
    <w:rsid w:val="00707BCF"/>
    <w:rsid w:val="00711963"/>
    <w:rsid w:val="00715DD7"/>
    <w:rsid w:val="0071642D"/>
    <w:rsid w:val="007165BD"/>
    <w:rsid w:val="00720168"/>
    <w:rsid w:val="00721796"/>
    <w:rsid w:val="007246D7"/>
    <w:rsid w:val="00724F12"/>
    <w:rsid w:val="00726183"/>
    <w:rsid w:val="00726306"/>
    <w:rsid w:val="00730454"/>
    <w:rsid w:val="007308A0"/>
    <w:rsid w:val="0073599D"/>
    <w:rsid w:val="00737295"/>
    <w:rsid w:val="007403E7"/>
    <w:rsid w:val="00746C2D"/>
    <w:rsid w:val="00750B78"/>
    <w:rsid w:val="00750F71"/>
    <w:rsid w:val="00751825"/>
    <w:rsid w:val="00752874"/>
    <w:rsid w:val="007540FF"/>
    <w:rsid w:val="00755BE1"/>
    <w:rsid w:val="00757983"/>
    <w:rsid w:val="007619B9"/>
    <w:rsid w:val="00763E20"/>
    <w:rsid w:val="0076492E"/>
    <w:rsid w:val="00765AEC"/>
    <w:rsid w:val="0076636B"/>
    <w:rsid w:val="00770E1E"/>
    <w:rsid w:val="0077442B"/>
    <w:rsid w:val="00776F11"/>
    <w:rsid w:val="00780A9F"/>
    <w:rsid w:val="00782B44"/>
    <w:rsid w:val="00785C8F"/>
    <w:rsid w:val="0078752C"/>
    <w:rsid w:val="0079071F"/>
    <w:rsid w:val="00796A4C"/>
    <w:rsid w:val="00797C98"/>
    <w:rsid w:val="007A09F4"/>
    <w:rsid w:val="007A3FC3"/>
    <w:rsid w:val="007A5951"/>
    <w:rsid w:val="007B0208"/>
    <w:rsid w:val="007B09AA"/>
    <w:rsid w:val="007B0E23"/>
    <w:rsid w:val="007B37AD"/>
    <w:rsid w:val="007B48DC"/>
    <w:rsid w:val="007C0F1F"/>
    <w:rsid w:val="007C0FC4"/>
    <w:rsid w:val="007C43C5"/>
    <w:rsid w:val="007D0275"/>
    <w:rsid w:val="007D1345"/>
    <w:rsid w:val="007D4D40"/>
    <w:rsid w:val="007D55BF"/>
    <w:rsid w:val="007D6E30"/>
    <w:rsid w:val="007E2103"/>
    <w:rsid w:val="007E2205"/>
    <w:rsid w:val="007E4808"/>
    <w:rsid w:val="007E570B"/>
    <w:rsid w:val="007E5996"/>
    <w:rsid w:val="007E60D4"/>
    <w:rsid w:val="007F0305"/>
    <w:rsid w:val="007F25C1"/>
    <w:rsid w:val="00801C8E"/>
    <w:rsid w:val="00804408"/>
    <w:rsid w:val="00805711"/>
    <w:rsid w:val="00810032"/>
    <w:rsid w:val="00813022"/>
    <w:rsid w:val="00813948"/>
    <w:rsid w:val="00815F85"/>
    <w:rsid w:val="00820B5E"/>
    <w:rsid w:val="00820E44"/>
    <w:rsid w:val="00825079"/>
    <w:rsid w:val="008266FA"/>
    <w:rsid w:val="008315A0"/>
    <w:rsid w:val="00832B89"/>
    <w:rsid w:val="00832EBA"/>
    <w:rsid w:val="0083343A"/>
    <w:rsid w:val="00837441"/>
    <w:rsid w:val="008403D4"/>
    <w:rsid w:val="0084241E"/>
    <w:rsid w:val="0084269B"/>
    <w:rsid w:val="0084363C"/>
    <w:rsid w:val="00844F43"/>
    <w:rsid w:val="00847151"/>
    <w:rsid w:val="0085043B"/>
    <w:rsid w:val="00856A8E"/>
    <w:rsid w:val="00856E63"/>
    <w:rsid w:val="008619AD"/>
    <w:rsid w:val="008644C3"/>
    <w:rsid w:val="00864ABB"/>
    <w:rsid w:val="00867EB2"/>
    <w:rsid w:val="00870E9A"/>
    <w:rsid w:val="00870FF9"/>
    <w:rsid w:val="00871426"/>
    <w:rsid w:val="00872430"/>
    <w:rsid w:val="00874C6A"/>
    <w:rsid w:val="008756A8"/>
    <w:rsid w:val="00884D2A"/>
    <w:rsid w:val="008928B7"/>
    <w:rsid w:val="008934BD"/>
    <w:rsid w:val="008949EC"/>
    <w:rsid w:val="00894F03"/>
    <w:rsid w:val="0089645E"/>
    <w:rsid w:val="008967BA"/>
    <w:rsid w:val="008A1AC3"/>
    <w:rsid w:val="008A57D0"/>
    <w:rsid w:val="008B1999"/>
    <w:rsid w:val="008B267A"/>
    <w:rsid w:val="008B3DD1"/>
    <w:rsid w:val="008B7088"/>
    <w:rsid w:val="008C0C7B"/>
    <w:rsid w:val="008C1511"/>
    <w:rsid w:val="008C186E"/>
    <w:rsid w:val="008C2CC5"/>
    <w:rsid w:val="008C3CD4"/>
    <w:rsid w:val="008C4F17"/>
    <w:rsid w:val="008D4944"/>
    <w:rsid w:val="008D4EA9"/>
    <w:rsid w:val="008E7F4E"/>
    <w:rsid w:val="008F024D"/>
    <w:rsid w:val="008F2AFD"/>
    <w:rsid w:val="00903208"/>
    <w:rsid w:val="00905E39"/>
    <w:rsid w:val="00910C2F"/>
    <w:rsid w:val="00910DA5"/>
    <w:rsid w:val="00910EFC"/>
    <w:rsid w:val="00914B80"/>
    <w:rsid w:val="00920052"/>
    <w:rsid w:val="00924106"/>
    <w:rsid w:val="00924CA0"/>
    <w:rsid w:val="00926D35"/>
    <w:rsid w:val="00936B9E"/>
    <w:rsid w:val="0094464E"/>
    <w:rsid w:val="00946BDE"/>
    <w:rsid w:val="00950FF0"/>
    <w:rsid w:val="00961A10"/>
    <w:rsid w:val="009620EA"/>
    <w:rsid w:val="0097125F"/>
    <w:rsid w:val="00972721"/>
    <w:rsid w:val="00975066"/>
    <w:rsid w:val="00980972"/>
    <w:rsid w:val="00993791"/>
    <w:rsid w:val="009940D9"/>
    <w:rsid w:val="009A0F74"/>
    <w:rsid w:val="009A11F9"/>
    <w:rsid w:val="009A153B"/>
    <w:rsid w:val="009A462B"/>
    <w:rsid w:val="009A4DAA"/>
    <w:rsid w:val="009A6F93"/>
    <w:rsid w:val="009A7426"/>
    <w:rsid w:val="009B19F6"/>
    <w:rsid w:val="009B4F59"/>
    <w:rsid w:val="009C078C"/>
    <w:rsid w:val="009C0D69"/>
    <w:rsid w:val="009C1483"/>
    <w:rsid w:val="009C55AB"/>
    <w:rsid w:val="009C7E6C"/>
    <w:rsid w:val="009D18AF"/>
    <w:rsid w:val="009D2939"/>
    <w:rsid w:val="009D34B5"/>
    <w:rsid w:val="009D3DE4"/>
    <w:rsid w:val="009D6FF7"/>
    <w:rsid w:val="009E2F35"/>
    <w:rsid w:val="009E4266"/>
    <w:rsid w:val="009E45DD"/>
    <w:rsid w:val="009E5FDC"/>
    <w:rsid w:val="009E65E3"/>
    <w:rsid w:val="009F20BC"/>
    <w:rsid w:val="009F3B7B"/>
    <w:rsid w:val="009F4640"/>
    <w:rsid w:val="00A040CC"/>
    <w:rsid w:val="00A05015"/>
    <w:rsid w:val="00A11402"/>
    <w:rsid w:val="00A15753"/>
    <w:rsid w:val="00A157D0"/>
    <w:rsid w:val="00A15FA6"/>
    <w:rsid w:val="00A20AB4"/>
    <w:rsid w:val="00A20F9B"/>
    <w:rsid w:val="00A21B49"/>
    <w:rsid w:val="00A22BCB"/>
    <w:rsid w:val="00A30285"/>
    <w:rsid w:val="00A3039D"/>
    <w:rsid w:val="00A30E42"/>
    <w:rsid w:val="00A30EB0"/>
    <w:rsid w:val="00A3253F"/>
    <w:rsid w:val="00A33DCD"/>
    <w:rsid w:val="00A40C47"/>
    <w:rsid w:val="00A4104C"/>
    <w:rsid w:val="00A43F2C"/>
    <w:rsid w:val="00A4555F"/>
    <w:rsid w:val="00A46869"/>
    <w:rsid w:val="00A47AF9"/>
    <w:rsid w:val="00A51DF7"/>
    <w:rsid w:val="00A55F4D"/>
    <w:rsid w:val="00A56B67"/>
    <w:rsid w:val="00A570F3"/>
    <w:rsid w:val="00A62652"/>
    <w:rsid w:val="00A62E3C"/>
    <w:rsid w:val="00A64B99"/>
    <w:rsid w:val="00A67CCD"/>
    <w:rsid w:val="00A76F6C"/>
    <w:rsid w:val="00A81271"/>
    <w:rsid w:val="00A84C54"/>
    <w:rsid w:val="00A8691F"/>
    <w:rsid w:val="00A91E4C"/>
    <w:rsid w:val="00A94A79"/>
    <w:rsid w:val="00A978BB"/>
    <w:rsid w:val="00AA003D"/>
    <w:rsid w:val="00AA4E6A"/>
    <w:rsid w:val="00AA6D86"/>
    <w:rsid w:val="00AA7170"/>
    <w:rsid w:val="00AA7DCA"/>
    <w:rsid w:val="00AB018A"/>
    <w:rsid w:val="00AB1DC4"/>
    <w:rsid w:val="00AB64A1"/>
    <w:rsid w:val="00AC0E20"/>
    <w:rsid w:val="00AC383E"/>
    <w:rsid w:val="00AC44DA"/>
    <w:rsid w:val="00AC5D85"/>
    <w:rsid w:val="00AC608B"/>
    <w:rsid w:val="00AC793A"/>
    <w:rsid w:val="00AC7EFD"/>
    <w:rsid w:val="00AD553B"/>
    <w:rsid w:val="00AD6B59"/>
    <w:rsid w:val="00AD726D"/>
    <w:rsid w:val="00AD737D"/>
    <w:rsid w:val="00AE4C55"/>
    <w:rsid w:val="00AE5A70"/>
    <w:rsid w:val="00AE7678"/>
    <w:rsid w:val="00AF098B"/>
    <w:rsid w:val="00AF17A3"/>
    <w:rsid w:val="00AF1E74"/>
    <w:rsid w:val="00AF3D50"/>
    <w:rsid w:val="00AF419C"/>
    <w:rsid w:val="00AF6CA1"/>
    <w:rsid w:val="00AF77B4"/>
    <w:rsid w:val="00B00582"/>
    <w:rsid w:val="00B0059D"/>
    <w:rsid w:val="00B02112"/>
    <w:rsid w:val="00B02D31"/>
    <w:rsid w:val="00B05172"/>
    <w:rsid w:val="00B07A78"/>
    <w:rsid w:val="00B11E66"/>
    <w:rsid w:val="00B12F71"/>
    <w:rsid w:val="00B138B2"/>
    <w:rsid w:val="00B153DC"/>
    <w:rsid w:val="00B158A4"/>
    <w:rsid w:val="00B1623A"/>
    <w:rsid w:val="00B168DC"/>
    <w:rsid w:val="00B2486A"/>
    <w:rsid w:val="00B25D45"/>
    <w:rsid w:val="00B301D5"/>
    <w:rsid w:val="00B308CC"/>
    <w:rsid w:val="00B322FF"/>
    <w:rsid w:val="00B323ED"/>
    <w:rsid w:val="00B33E14"/>
    <w:rsid w:val="00B34064"/>
    <w:rsid w:val="00B363C3"/>
    <w:rsid w:val="00B366A0"/>
    <w:rsid w:val="00B42A05"/>
    <w:rsid w:val="00B438FD"/>
    <w:rsid w:val="00B45576"/>
    <w:rsid w:val="00B45AA5"/>
    <w:rsid w:val="00B4779C"/>
    <w:rsid w:val="00B50042"/>
    <w:rsid w:val="00B50B35"/>
    <w:rsid w:val="00B51D85"/>
    <w:rsid w:val="00B53FD6"/>
    <w:rsid w:val="00B5468A"/>
    <w:rsid w:val="00B65EDF"/>
    <w:rsid w:val="00B67584"/>
    <w:rsid w:val="00B764E4"/>
    <w:rsid w:val="00B767FB"/>
    <w:rsid w:val="00B76C4A"/>
    <w:rsid w:val="00B80EBE"/>
    <w:rsid w:val="00B8239C"/>
    <w:rsid w:val="00B82953"/>
    <w:rsid w:val="00B9658C"/>
    <w:rsid w:val="00B97B97"/>
    <w:rsid w:val="00BA00FB"/>
    <w:rsid w:val="00BA0128"/>
    <w:rsid w:val="00BA11E5"/>
    <w:rsid w:val="00BA2218"/>
    <w:rsid w:val="00BA3244"/>
    <w:rsid w:val="00BA4505"/>
    <w:rsid w:val="00BB26A0"/>
    <w:rsid w:val="00BB3846"/>
    <w:rsid w:val="00BB45F8"/>
    <w:rsid w:val="00BB46FB"/>
    <w:rsid w:val="00BB6A64"/>
    <w:rsid w:val="00BC61F1"/>
    <w:rsid w:val="00BD1461"/>
    <w:rsid w:val="00BD1A57"/>
    <w:rsid w:val="00BD48ED"/>
    <w:rsid w:val="00BD55E8"/>
    <w:rsid w:val="00BD646F"/>
    <w:rsid w:val="00BE5643"/>
    <w:rsid w:val="00BE7C7A"/>
    <w:rsid w:val="00BF13E2"/>
    <w:rsid w:val="00BF1BDD"/>
    <w:rsid w:val="00BF2783"/>
    <w:rsid w:val="00BF3765"/>
    <w:rsid w:val="00BF50B1"/>
    <w:rsid w:val="00C00149"/>
    <w:rsid w:val="00C1113C"/>
    <w:rsid w:val="00C122C3"/>
    <w:rsid w:val="00C1323C"/>
    <w:rsid w:val="00C168D7"/>
    <w:rsid w:val="00C214FE"/>
    <w:rsid w:val="00C22199"/>
    <w:rsid w:val="00C22D82"/>
    <w:rsid w:val="00C23CC1"/>
    <w:rsid w:val="00C24990"/>
    <w:rsid w:val="00C352D6"/>
    <w:rsid w:val="00C359A1"/>
    <w:rsid w:val="00C42654"/>
    <w:rsid w:val="00C458A4"/>
    <w:rsid w:val="00C55BBE"/>
    <w:rsid w:val="00C60FD0"/>
    <w:rsid w:val="00C62248"/>
    <w:rsid w:val="00C642E7"/>
    <w:rsid w:val="00C655BF"/>
    <w:rsid w:val="00C67192"/>
    <w:rsid w:val="00C700D0"/>
    <w:rsid w:val="00C722F5"/>
    <w:rsid w:val="00C736D1"/>
    <w:rsid w:val="00C80760"/>
    <w:rsid w:val="00C81297"/>
    <w:rsid w:val="00C8291E"/>
    <w:rsid w:val="00C840F1"/>
    <w:rsid w:val="00C95E20"/>
    <w:rsid w:val="00C97B68"/>
    <w:rsid w:val="00CA0973"/>
    <w:rsid w:val="00CA2C62"/>
    <w:rsid w:val="00CA4EB2"/>
    <w:rsid w:val="00CA51B7"/>
    <w:rsid w:val="00CA645E"/>
    <w:rsid w:val="00CA7041"/>
    <w:rsid w:val="00CA7B29"/>
    <w:rsid w:val="00CB02F9"/>
    <w:rsid w:val="00CB0611"/>
    <w:rsid w:val="00CB0B6C"/>
    <w:rsid w:val="00CB1B3E"/>
    <w:rsid w:val="00CB7AEB"/>
    <w:rsid w:val="00CC6AE0"/>
    <w:rsid w:val="00CC76B1"/>
    <w:rsid w:val="00CD1E74"/>
    <w:rsid w:val="00CD285D"/>
    <w:rsid w:val="00CD536D"/>
    <w:rsid w:val="00CE5066"/>
    <w:rsid w:val="00CE5964"/>
    <w:rsid w:val="00CE5E7A"/>
    <w:rsid w:val="00CE63BB"/>
    <w:rsid w:val="00CE7184"/>
    <w:rsid w:val="00CF563C"/>
    <w:rsid w:val="00CF6B83"/>
    <w:rsid w:val="00D002E7"/>
    <w:rsid w:val="00D00477"/>
    <w:rsid w:val="00D01FBA"/>
    <w:rsid w:val="00D036B2"/>
    <w:rsid w:val="00D07E29"/>
    <w:rsid w:val="00D12059"/>
    <w:rsid w:val="00D121ED"/>
    <w:rsid w:val="00D12B69"/>
    <w:rsid w:val="00D133AC"/>
    <w:rsid w:val="00D13BBF"/>
    <w:rsid w:val="00D15A56"/>
    <w:rsid w:val="00D16966"/>
    <w:rsid w:val="00D2144A"/>
    <w:rsid w:val="00D2310A"/>
    <w:rsid w:val="00D378D3"/>
    <w:rsid w:val="00D37EC2"/>
    <w:rsid w:val="00D40A1E"/>
    <w:rsid w:val="00D40CF1"/>
    <w:rsid w:val="00D40E00"/>
    <w:rsid w:val="00D42966"/>
    <w:rsid w:val="00D42DCB"/>
    <w:rsid w:val="00D45EC7"/>
    <w:rsid w:val="00D466AF"/>
    <w:rsid w:val="00D47567"/>
    <w:rsid w:val="00D51FDB"/>
    <w:rsid w:val="00D520F2"/>
    <w:rsid w:val="00D53A95"/>
    <w:rsid w:val="00D540EA"/>
    <w:rsid w:val="00D636C0"/>
    <w:rsid w:val="00D63E82"/>
    <w:rsid w:val="00D7004A"/>
    <w:rsid w:val="00D720CD"/>
    <w:rsid w:val="00D7216B"/>
    <w:rsid w:val="00D742AF"/>
    <w:rsid w:val="00D74A4D"/>
    <w:rsid w:val="00D80B4A"/>
    <w:rsid w:val="00D84030"/>
    <w:rsid w:val="00D84306"/>
    <w:rsid w:val="00D848AD"/>
    <w:rsid w:val="00D8651E"/>
    <w:rsid w:val="00D90C79"/>
    <w:rsid w:val="00D9317D"/>
    <w:rsid w:val="00D932EB"/>
    <w:rsid w:val="00D966D1"/>
    <w:rsid w:val="00DA0CF5"/>
    <w:rsid w:val="00DA7EFE"/>
    <w:rsid w:val="00DB464C"/>
    <w:rsid w:val="00DB4E9B"/>
    <w:rsid w:val="00DB5AE6"/>
    <w:rsid w:val="00DB63EA"/>
    <w:rsid w:val="00DB6DB4"/>
    <w:rsid w:val="00DC1A66"/>
    <w:rsid w:val="00DC352A"/>
    <w:rsid w:val="00DC39C2"/>
    <w:rsid w:val="00DC5F37"/>
    <w:rsid w:val="00DD71C4"/>
    <w:rsid w:val="00DE6173"/>
    <w:rsid w:val="00DE7A0E"/>
    <w:rsid w:val="00DF0900"/>
    <w:rsid w:val="00DF23C5"/>
    <w:rsid w:val="00DF78AB"/>
    <w:rsid w:val="00E001B6"/>
    <w:rsid w:val="00E03166"/>
    <w:rsid w:val="00E06C37"/>
    <w:rsid w:val="00E0727C"/>
    <w:rsid w:val="00E107E9"/>
    <w:rsid w:val="00E123BD"/>
    <w:rsid w:val="00E13F6A"/>
    <w:rsid w:val="00E14C34"/>
    <w:rsid w:val="00E153E7"/>
    <w:rsid w:val="00E20E41"/>
    <w:rsid w:val="00E2243E"/>
    <w:rsid w:val="00E2266D"/>
    <w:rsid w:val="00E234F7"/>
    <w:rsid w:val="00E2427F"/>
    <w:rsid w:val="00E33082"/>
    <w:rsid w:val="00E3485F"/>
    <w:rsid w:val="00E34CEB"/>
    <w:rsid w:val="00E35488"/>
    <w:rsid w:val="00E367BA"/>
    <w:rsid w:val="00E3767A"/>
    <w:rsid w:val="00E42084"/>
    <w:rsid w:val="00E46F3B"/>
    <w:rsid w:val="00E53C49"/>
    <w:rsid w:val="00E54135"/>
    <w:rsid w:val="00E5578C"/>
    <w:rsid w:val="00E55D1B"/>
    <w:rsid w:val="00E5751F"/>
    <w:rsid w:val="00E606D3"/>
    <w:rsid w:val="00E6179E"/>
    <w:rsid w:val="00E61908"/>
    <w:rsid w:val="00E62163"/>
    <w:rsid w:val="00E634CA"/>
    <w:rsid w:val="00E6375E"/>
    <w:rsid w:val="00E655FC"/>
    <w:rsid w:val="00E71A35"/>
    <w:rsid w:val="00E726AB"/>
    <w:rsid w:val="00E74F89"/>
    <w:rsid w:val="00E767B7"/>
    <w:rsid w:val="00E87FF7"/>
    <w:rsid w:val="00E92829"/>
    <w:rsid w:val="00E952F3"/>
    <w:rsid w:val="00EA5704"/>
    <w:rsid w:val="00EA66A5"/>
    <w:rsid w:val="00EA6FC7"/>
    <w:rsid w:val="00EA7F2A"/>
    <w:rsid w:val="00EB24C4"/>
    <w:rsid w:val="00EB62DD"/>
    <w:rsid w:val="00EB6799"/>
    <w:rsid w:val="00EC181A"/>
    <w:rsid w:val="00EC1B99"/>
    <w:rsid w:val="00EC3A4B"/>
    <w:rsid w:val="00EC7014"/>
    <w:rsid w:val="00ED0362"/>
    <w:rsid w:val="00ED4042"/>
    <w:rsid w:val="00EE0CC2"/>
    <w:rsid w:val="00EE4F56"/>
    <w:rsid w:val="00EE56FC"/>
    <w:rsid w:val="00EE5D42"/>
    <w:rsid w:val="00EE6FB0"/>
    <w:rsid w:val="00EF3E38"/>
    <w:rsid w:val="00EF5339"/>
    <w:rsid w:val="00F06CE5"/>
    <w:rsid w:val="00F0736D"/>
    <w:rsid w:val="00F07889"/>
    <w:rsid w:val="00F112C7"/>
    <w:rsid w:val="00F151EF"/>
    <w:rsid w:val="00F15F37"/>
    <w:rsid w:val="00F22CF5"/>
    <w:rsid w:val="00F2309D"/>
    <w:rsid w:val="00F25498"/>
    <w:rsid w:val="00F2713C"/>
    <w:rsid w:val="00F36BDC"/>
    <w:rsid w:val="00F370AD"/>
    <w:rsid w:val="00F41F6E"/>
    <w:rsid w:val="00F43868"/>
    <w:rsid w:val="00F45FC3"/>
    <w:rsid w:val="00F50E83"/>
    <w:rsid w:val="00F52BFE"/>
    <w:rsid w:val="00F53F17"/>
    <w:rsid w:val="00F550CE"/>
    <w:rsid w:val="00F61154"/>
    <w:rsid w:val="00F6458D"/>
    <w:rsid w:val="00F64857"/>
    <w:rsid w:val="00F65FD8"/>
    <w:rsid w:val="00F6656A"/>
    <w:rsid w:val="00F710DE"/>
    <w:rsid w:val="00F73B59"/>
    <w:rsid w:val="00F76AA2"/>
    <w:rsid w:val="00F77B32"/>
    <w:rsid w:val="00F84734"/>
    <w:rsid w:val="00F86184"/>
    <w:rsid w:val="00F87045"/>
    <w:rsid w:val="00F91E5B"/>
    <w:rsid w:val="00F92A85"/>
    <w:rsid w:val="00F92AD7"/>
    <w:rsid w:val="00F9352C"/>
    <w:rsid w:val="00F95758"/>
    <w:rsid w:val="00F95D6A"/>
    <w:rsid w:val="00FA2822"/>
    <w:rsid w:val="00FA6B89"/>
    <w:rsid w:val="00FA6CFB"/>
    <w:rsid w:val="00FB00B6"/>
    <w:rsid w:val="00FB3D7C"/>
    <w:rsid w:val="00FB3F32"/>
    <w:rsid w:val="00FB4B4A"/>
    <w:rsid w:val="00FB6582"/>
    <w:rsid w:val="00FC51FB"/>
    <w:rsid w:val="00FC58C6"/>
    <w:rsid w:val="00FC69C8"/>
    <w:rsid w:val="00FD28D5"/>
    <w:rsid w:val="00FD6323"/>
    <w:rsid w:val="00FE0584"/>
    <w:rsid w:val="00FE1BB9"/>
    <w:rsid w:val="00FE5926"/>
    <w:rsid w:val="00FE625F"/>
    <w:rsid w:val="00FF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299505FB"/>
  <w15:chartTrackingRefBased/>
  <w15:docId w15:val="{EA3D4DA9-E5EC-49F4-93D4-6AB4A7F2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before="120" w:line="360" w:lineRule="auto"/>
      <w:jc w:val="both"/>
    </w:pPr>
    <w:rPr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numPr>
        <w:numId w:val="1"/>
      </w:numPr>
      <w:spacing w:before="0" w:line="240" w:lineRule="auto"/>
      <w:jc w:val="left"/>
      <w:outlineLvl w:val="0"/>
    </w:pPr>
    <w:rPr>
      <w:b/>
      <w:sz w:val="32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numPr>
        <w:ilvl w:val="1"/>
        <w:numId w:val="1"/>
      </w:numPr>
      <w:outlineLvl w:val="1"/>
    </w:pPr>
  </w:style>
  <w:style w:type="paragraph" w:styleId="Nadpis3">
    <w:name w:val="heading 3"/>
    <w:aliases w:val="uloha"/>
    <w:basedOn w:val="Normlny"/>
    <w:next w:val="Normlny"/>
    <w:link w:val="Nadpis3Char"/>
    <w:uiPriority w:val="9"/>
    <w:qFormat/>
    <w:pPr>
      <w:keepNext/>
      <w:numPr>
        <w:ilvl w:val="2"/>
        <w:numId w:val="1"/>
      </w:numPr>
      <w:spacing w:before="0"/>
      <w:outlineLvl w:val="2"/>
    </w:pPr>
    <w:rPr>
      <w:b/>
      <w:i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numPr>
        <w:ilvl w:val="3"/>
        <w:numId w:val="1"/>
      </w:numPr>
      <w:jc w:val="center"/>
      <w:outlineLvl w:val="3"/>
    </w:pPr>
    <w:rPr>
      <w:cap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numPr>
        <w:ilvl w:val="4"/>
        <w:numId w:val="1"/>
      </w:numPr>
      <w:pBdr>
        <w:bottom w:val="single" w:sz="4" w:space="1" w:color="auto"/>
      </w:pBdr>
      <w:jc w:val="center"/>
      <w:outlineLvl w:val="4"/>
    </w:pPr>
    <w:rPr>
      <w:b/>
      <w:sz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b/>
      <w:sz w:val="32"/>
    </w:rPr>
  </w:style>
  <w:style w:type="character" w:customStyle="1" w:styleId="Nadpis2Char">
    <w:name w:val="Nadpis 2 Char"/>
    <w:link w:val="Nadpis2"/>
    <w:uiPriority w:val="9"/>
    <w:locked/>
    <w:rsid w:val="00770E1E"/>
    <w:rPr>
      <w:sz w:val="24"/>
    </w:rPr>
  </w:style>
  <w:style w:type="character" w:customStyle="1" w:styleId="Nadpis3Char">
    <w:name w:val="Nadpis 3 Char"/>
    <w:aliases w:val="uloha Char"/>
    <w:link w:val="Nadpis3"/>
    <w:uiPriority w:val="9"/>
    <w:locked/>
    <w:rsid w:val="00770E1E"/>
    <w:rPr>
      <w:b/>
      <w:i/>
      <w:sz w:val="24"/>
    </w:rPr>
  </w:style>
  <w:style w:type="character" w:customStyle="1" w:styleId="Nadpis4Char">
    <w:name w:val="Nadpis 4 Char"/>
    <w:link w:val="Nadpis4"/>
    <w:uiPriority w:val="9"/>
    <w:locked/>
    <w:rPr>
      <w:caps/>
      <w:sz w:val="28"/>
    </w:rPr>
  </w:style>
  <w:style w:type="character" w:customStyle="1" w:styleId="Nadpis5Char">
    <w:name w:val="Nadpis 5 Char"/>
    <w:link w:val="Nadpis5"/>
    <w:uiPriority w:val="9"/>
    <w:locked/>
    <w:rPr>
      <w:b/>
      <w:sz w:val="26"/>
    </w:rPr>
  </w:style>
  <w:style w:type="character" w:customStyle="1" w:styleId="Nadpis6Char">
    <w:name w:val="Nadpis 6 Char"/>
    <w:link w:val="Nadpis6"/>
    <w:uiPriority w:val="9"/>
    <w:locked/>
    <w:rPr>
      <w:i/>
      <w:sz w:val="22"/>
    </w:rPr>
  </w:style>
  <w:style w:type="character" w:customStyle="1" w:styleId="Nadpis7Char">
    <w:name w:val="Nadpis 7 Char"/>
    <w:link w:val="Nadpis7"/>
    <w:uiPriority w:val="9"/>
    <w:locked/>
    <w:rPr>
      <w:rFonts w:ascii="Arial" w:hAnsi="Arial"/>
    </w:rPr>
  </w:style>
  <w:style w:type="character" w:customStyle="1" w:styleId="Nadpis8Char">
    <w:name w:val="Nadpis 8 Char"/>
    <w:link w:val="Nadpis8"/>
    <w:uiPriority w:val="9"/>
    <w:locked/>
    <w:rPr>
      <w:rFonts w:ascii="Arial" w:hAnsi="Arial"/>
      <w:i/>
    </w:rPr>
  </w:style>
  <w:style w:type="character" w:customStyle="1" w:styleId="Nadpis9Char">
    <w:name w:val="Nadpis 9 Char"/>
    <w:link w:val="Nadpis9"/>
    <w:uiPriority w:val="9"/>
    <w:locked/>
    <w:rPr>
      <w:rFonts w:ascii="Arial" w:hAnsi="Arial"/>
      <w:b/>
      <w:i/>
      <w:sz w:val="18"/>
    </w:rPr>
  </w:style>
  <w:style w:type="character" w:styleId="slostrany">
    <w:name w:val="page number"/>
    <w:uiPriority w:val="99"/>
    <w:rPr>
      <w:rFonts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spacing w:before="0" w:line="240" w:lineRule="auto"/>
      <w:jc w:val="left"/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</w:rPr>
  </w:style>
  <w:style w:type="paragraph" w:styleId="Zkladntext">
    <w:name w:val="Body Text"/>
    <w:basedOn w:val="Normlny"/>
    <w:link w:val="ZkladntextChar"/>
    <w:uiPriority w:val="99"/>
    <w:pPr>
      <w:spacing w:before="0"/>
    </w:pPr>
    <w:rPr>
      <w:b/>
    </w:rPr>
  </w:style>
  <w:style w:type="character" w:customStyle="1" w:styleId="ZkladntextChar">
    <w:name w:val="Základný text Char"/>
    <w:link w:val="Zkladntext"/>
    <w:uiPriority w:val="99"/>
    <w:locked/>
    <w:rsid w:val="00770E1E"/>
    <w:rPr>
      <w:rFonts w:cs="Times New Roman"/>
      <w:b/>
      <w:sz w:val="24"/>
    </w:rPr>
  </w:style>
  <w:style w:type="paragraph" w:customStyle="1" w:styleId="BodyText22">
    <w:name w:val="Body Text 22"/>
    <w:basedOn w:val="Normlny"/>
    <w:pPr>
      <w:tabs>
        <w:tab w:val="left" w:pos="567"/>
      </w:tabs>
      <w:spacing w:before="240"/>
      <w:ind w:left="284" w:firstLine="284"/>
    </w:p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</w:rPr>
  </w:style>
  <w:style w:type="paragraph" w:styleId="Zarkazkladnhotextu3">
    <w:name w:val="Body Text Indent 3"/>
    <w:basedOn w:val="Normlny"/>
    <w:link w:val="Zarkazkladnhotextu3Char"/>
    <w:uiPriority w:val="99"/>
    <w:pPr>
      <w:spacing w:line="480" w:lineRule="auto"/>
      <w:ind w:firstLine="709"/>
    </w:p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Zarkazkladnhotextu">
    <w:name w:val="Body Text Indent"/>
    <w:basedOn w:val="Normlny"/>
    <w:link w:val="ZarkazkladnhotextuChar"/>
    <w:uiPriority w:val="99"/>
    <w:pPr>
      <w:spacing w:before="0" w:line="240" w:lineRule="auto"/>
      <w:ind w:left="5954" w:hanging="290"/>
    </w:pPr>
  </w:style>
  <w:style w:type="character" w:customStyle="1" w:styleId="ZarkazkladnhotextuChar">
    <w:name w:val="Zarážka základného textu Char"/>
    <w:link w:val="Zarkazkladnhotextu"/>
    <w:uiPriority w:val="99"/>
    <w:semiHidden/>
    <w:locked/>
    <w:rPr>
      <w:rFonts w:cs="Times New Roman"/>
      <w:sz w:val="24"/>
    </w:rPr>
  </w:style>
  <w:style w:type="paragraph" w:customStyle="1" w:styleId="normal1">
    <w:name w:val="normal1"/>
    <w:basedOn w:val="Normlny"/>
    <w:pPr>
      <w:pBdr>
        <w:bottom w:val="single" w:sz="6" w:space="1" w:color="auto"/>
      </w:pBdr>
      <w:spacing w:line="240" w:lineRule="auto"/>
      <w:ind w:firstLine="567"/>
    </w:pPr>
  </w:style>
  <w:style w:type="paragraph" w:customStyle="1" w:styleId="nadpis">
    <w:name w:val="nadpis"/>
    <w:basedOn w:val="normal1"/>
    <w:pPr>
      <w:spacing w:before="0"/>
      <w:ind w:firstLine="0"/>
      <w:jc w:val="center"/>
    </w:pPr>
    <w:rPr>
      <w:b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567"/>
      </w:tabs>
      <w:spacing w:before="240" w:line="320" w:lineRule="exact"/>
      <w:ind w:firstLine="567"/>
    </w:pPr>
    <w:rPr>
      <w:spacing w:val="-2"/>
      <w:sz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4"/>
    </w:rPr>
  </w:style>
  <w:style w:type="paragraph" w:styleId="Zkladntext2">
    <w:name w:val="Body Text 2"/>
    <w:basedOn w:val="Normlny"/>
    <w:link w:val="Zkladntext2Char"/>
    <w:uiPriority w:val="99"/>
    <w:pPr>
      <w:spacing w:line="240" w:lineRule="auto"/>
      <w:jc w:val="center"/>
    </w:pPr>
    <w:rPr>
      <w:sz w:val="22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</w:rPr>
  </w:style>
  <w:style w:type="paragraph" w:styleId="Nzov">
    <w:name w:val="Title"/>
    <w:basedOn w:val="Normlny"/>
    <w:link w:val="NzovChar"/>
    <w:uiPriority w:val="10"/>
    <w:qFormat/>
    <w:pPr>
      <w:pBdr>
        <w:bottom w:val="single" w:sz="4" w:space="1" w:color="auto"/>
      </w:pBdr>
      <w:jc w:val="center"/>
    </w:pPr>
    <w:rPr>
      <w:b/>
      <w:sz w:val="28"/>
    </w:rPr>
  </w:style>
  <w:style w:type="character" w:customStyle="1" w:styleId="NzovChar">
    <w:name w:val="Názov Char"/>
    <w:link w:val="Nzov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odrky">
    <w:name w:val="odrážky"/>
    <w:basedOn w:val="Normlny"/>
    <w:pPr>
      <w:spacing w:before="0"/>
    </w:pPr>
  </w:style>
  <w:style w:type="paragraph" w:customStyle="1" w:styleId="Zakladnystyl">
    <w:name w:val="Zakladny styl"/>
    <w:rPr>
      <w:sz w:val="24"/>
      <w:szCs w:val="24"/>
    </w:rPr>
  </w:style>
  <w:style w:type="paragraph" w:customStyle="1" w:styleId="CharChar1">
    <w:name w:val="Char Char1"/>
    <w:basedOn w:val="Normlny"/>
    <w:rsid w:val="00476C48"/>
    <w:pPr>
      <w:spacing w:before="0" w:after="160" w:line="240" w:lineRule="exact"/>
      <w:jc w:val="left"/>
    </w:pPr>
    <w:rPr>
      <w:rFonts w:ascii="Tahoma" w:hAnsi="Tahoma" w:cs="Tahoma"/>
      <w:sz w:val="20"/>
      <w:lang w:eastAsia="en-US"/>
    </w:rPr>
  </w:style>
  <w:style w:type="paragraph" w:styleId="Normlnywebov">
    <w:name w:val="Normal (Web)"/>
    <w:basedOn w:val="Normlny"/>
    <w:uiPriority w:val="99"/>
    <w:rsid w:val="001D019C"/>
    <w:pPr>
      <w:spacing w:before="100" w:beforeAutospacing="1" w:after="100" w:afterAutospacing="1" w:line="240" w:lineRule="auto"/>
      <w:jc w:val="left"/>
    </w:pPr>
    <w:rPr>
      <w:szCs w:val="24"/>
    </w:rPr>
  </w:style>
  <w:style w:type="paragraph" w:styleId="Textbubliny">
    <w:name w:val="Balloon Text"/>
    <w:basedOn w:val="Normlny"/>
    <w:link w:val="TextbublinyChar"/>
    <w:uiPriority w:val="99"/>
    <w:rsid w:val="000F33B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0F33BC"/>
    <w:rPr>
      <w:rFonts w:ascii="Tahoma" w:hAnsi="Tahoma" w:cs="Times New Roman"/>
      <w:sz w:val="16"/>
    </w:rPr>
  </w:style>
  <w:style w:type="paragraph" w:customStyle="1" w:styleId="Vlada">
    <w:name w:val="Vlada"/>
    <w:basedOn w:val="Normlny"/>
    <w:uiPriority w:val="99"/>
    <w:rsid w:val="00F77B32"/>
    <w:pPr>
      <w:autoSpaceDE w:val="0"/>
      <w:autoSpaceDN w:val="0"/>
      <w:spacing w:before="480" w:after="120" w:line="240" w:lineRule="auto"/>
      <w:jc w:val="left"/>
    </w:pPr>
    <w:rPr>
      <w:b/>
      <w:bCs/>
      <w:sz w:val="32"/>
      <w:szCs w:val="32"/>
      <w:lang w:eastAsia="en-US"/>
    </w:rPr>
  </w:style>
  <w:style w:type="paragraph" w:customStyle="1" w:styleId="Telo">
    <w:name w:val="Telo"/>
    <w:rsid w:val="004F108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rPr>
      <w:rFonts w:ascii="Helvetica" w:eastAsia="Arial Unicode MS" w:hAnsi="Helvetica" w:cs="Arial Unicode MS"/>
      <w:color w:val="000000"/>
      <w:sz w:val="22"/>
      <w:szCs w:val="22"/>
    </w:rPr>
  </w:style>
  <w:style w:type="paragraph" w:styleId="Odsekzoznamu">
    <w:name w:val="List Paragraph"/>
    <w:basedOn w:val="Normlny"/>
    <w:link w:val="OdsekzoznamuChar"/>
    <w:uiPriority w:val="34"/>
    <w:qFormat/>
    <w:rsid w:val="00E367BA"/>
    <w:pPr>
      <w:spacing w:before="0" w:line="240" w:lineRule="auto"/>
      <w:ind w:left="720"/>
      <w:contextualSpacing/>
      <w:jc w:val="left"/>
    </w:pPr>
    <w:rPr>
      <w:rFonts w:ascii="Georgia" w:hAnsi="Georgia"/>
      <w:szCs w:val="22"/>
      <w:lang w:eastAsia="en-US"/>
    </w:rPr>
  </w:style>
  <w:style w:type="character" w:styleId="Odkaznakomentr">
    <w:name w:val="annotation reference"/>
    <w:uiPriority w:val="99"/>
    <w:unhideWhenUsed/>
    <w:rsid w:val="00E367BA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367BA"/>
    <w:pPr>
      <w:spacing w:before="0" w:after="200" w:line="240" w:lineRule="auto"/>
      <w:jc w:val="left"/>
    </w:pPr>
    <w:rPr>
      <w:rFonts w:ascii="Calibri" w:eastAsia="MS Mincho" w:hAnsi="Calibri"/>
      <w:sz w:val="20"/>
    </w:rPr>
  </w:style>
  <w:style w:type="character" w:customStyle="1" w:styleId="TextkomentraChar">
    <w:name w:val="Text komentára Char"/>
    <w:link w:val="Textkomentra"/>
    <w:uiPriority w:val="99"/>
    <w:locked/>
    <w:rsid w:val="00E367BA"/>
    <w:rPr>
      <w:rFonts w:ascii="Calibri" w:eastAsia="MS Mincho" w:hAnsi="Calibri" w:cs="Times New Roman"/>
    </w:rPr>
  </w:style>
  <w:style w:type="paragraph" w:customStyle="1" w:styleId="Nosite">
    <w:name w:val="Nositeľ"/>
    <w:basedOn w:val="Normlny"/>
    <w:next w:val="Nadpis2"/>
    <w:rsid w:val="008315A0"/>
    <w:pPr>
      <w:spacing w:before="240" w:after="120" w:line="240" w:lineRule="auto"/>
      <w:ind w:left="567"/>
      <w:jc w:val="left"/>
    </w:pPr>
    <w:rPr>
      <w:b/>
      <w:bCs/>
      <w:szCs w:val="24"/>
    </w:rPr>
  </w:style>
  <w:style w:type="character" w:customStyle="1" w:styleId="OdsekzoznamuChar">
    <w:name w:val="Odsek zoznamu Char"/>
    <w:link w:val="Odsekzoznamu"/>
    <w:uiPriority w:val="34"/>
    <w:locked/>
    <w:rsid w:val="00A51DF7"/>
    <w:rPr>
      <w:rFonts w:ascii="Georgia" w:hAnsi="Georgia"/>
      <w:sz w:val="22"/>
      <w:lang w:val="x-none" w:eastAsia="en-US"/>
    </w:rPr>
  </w:style>
  <w:style w:type="table" w:styleId="Mriekatabuky">
    <w:name w:val="Table Grid"/>
    <w:basedOn w:val="Normlnatabuka"/>
    <w:uiPriority w:val="39"/>
    <w:rsid w:val="006960A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semiHidden/>
    <w:rsid w:val="00D742AF"/>
    <w:pPr>
      <w:spacing w:before="120" w:after="0" w:line="360" w:lineRule="auto"/>
      <w:jc w:val="both"/>
    </w:pPr>
    <w:rPr>
      <w:rFonts w:ascii="Times New Roman" w:eastAsia="Times New Roman" w:hAnsi="Times New Roman"/>
      <w:b/>
      <w:bCs/>
    </w:rPr>
  </w:style>
  <w:style w:type="character" w:styleId="Zvraznenie">
    <w:name w:val="Emphasis"/>
    <w:uiPriority w:val="20"/>
    <w:qFormat/>
    <w:rsid w:val="00472C4F"/>
    <w:rPr>
      <w:i/>
      <w:iCs/>
    </w:rPr>
  </w:style>
  <w:style w:type="paragraph" w:styleId="Bezriadkovania">
    <w:name w:val="No Spacing"/>
    <w:uiPriority w:val="1"/>
    <w:qFormat/>
    <w:rsid w:val="00532C76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lavac\Plocha\MVRR%20SR\vl&#225;da\uznesenie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WKX3UHSAJ2R6-2-932982</_dlc_DocId>
    <_dlc_DocIdUrl xmlns="e60a29af-d413-48d4-bd90-fe9d2a897e4b">
      <Url>https://ovdmasv601/sites/DMS/_layouts/15/DocIdRedir.aspx?ID=WKX3UHSAJ2R6-2-932982</Url>
      <Description>WKX3UHSAJ2R6-2-932982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4EBA73-6CD5-4928-A84F-5E6B98C1B0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859754-639A-4397-881C-2215498E684C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4E3C03-25DB-43BC-A9CC-69D911B05F74}"/>
</file>

<file path=customXml/itemProps4.xml><?xml version="1.0" encoding="utf-8"?>
<ds:datastoreItem xmlns:ds="http://schemas.openxmlformats.org/officeDocument/2006/customXml" ds:itemID="{15062CE5-16F5-4B79-AEF3-FAB16C1B30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3DADC1-640B-4918-911C-1BC11FBF2F5D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163</TotalTime>
  <Pages>8</Pages>
  <Words>1522</Words>
  <Characters>10811</Characters>
  <Application>Microsoft Office Word</Application>
  <DocSecurity>0</DocSecurity>
  <Lines>90</Lines>
  <Paragraphs>24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Ministerstvo výstavby a verejných prác Slovenskej republiky</vt:lpstr>
      <vt:lpstr>Ministerstvo výstavby a verejných prác Slovenskej republiky</vt:lpstr>
    </vt:vector>
  </TitlesOfParts>
  <Company>MVVP SR</Company>
  <LinksUpToDate>false</LinksUpToDate>
  <CharactersWithSpaces>12309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výstavby a verejných prác Slovenskej republiky</dc:title>
  <dc:subject/>
  <dc:creator>Benická Dominika</dc:creator>
  <cp:keywords/>
  <cp:lastModifiedBy>Michal Kováč</cp:lastModifiedBy>
  <cp:revision>47</cp:revision>
  <cp:lastPrinted>2019-02-08T12:15:00Z</cp:lastPrinted>
  <dcterms:created xsi:type="dcterms:W3CDTF">2018-05-22T07:32:00Z</dcterms:created>
  <dcterms:modified xsi:type="dcterms:W3CDTF">2019-09-13T07:19:00Z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3b4e16db-055f-4d90-a16d-10e81739ac20</vt:lpwstr>
  </property>
</Properties>
</file>